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D864" w14:textId="77777777" w:rsidR="007E79C8" w:rsidRPr="00C97E0A" w:rsidRDefault="007E79C8" w:rsidP="003C7585">
      <w:pPr>
        <w:spacing w:after="0" w:line="240" w:lineRule="auto"/>
        <w:jc w:val="center"/>
        <w:textAlignment w:val="baseline"/>
        <w:rPr>
          <w:rFonts w:ascii="Arial" w:eastAsia="Times New Roman" w:hAnsi="Arial" w:cs="Arial"/>
          <w:b/>
          <w:bCs/>
          <w:color w:val="FF0000"/>
          <w:lang w:eastAsia="en-GB"/>
        </w:rPr>
      </w:pPr>
      <w:r w:rsidRPr="00C97E0A">
        <w:rPr>
          <w:rFonts w:ascii="Arial" w:eastAsia="Times New Roman" w:hAnsi="Arial" w:cs="Arial"/>
          <w:noProof/>
          <w:color w:val="000000"/>
        </w:rPr>
        <w:drawing>
          <wp:inline distT="0" distB="0" distL="0" distR="0" wp14:anchorId="53804FF3" wp14:editId="7C8810BD">
            <wp:extent cx="983411" cy="976942"/>
            <wp:effectExtent l="0" t="0" r="762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0411" cy="1013699"/>
                    </a:xfrm>
                    <a:prstGeom prst="rect">
                      <a:avLst/>
                    </a:prstGeom>
                    <a:noFill/>
                    <a:ln>
                      <a:noFill/>
                    </a:ln>
                  </pic:spPr>
                </pic:pic>
              </a:graphicData>
            </a:graphic>
          </wp:inline>
        </w:drawing>
      </w:r>
    </w:p>
    <w:p w14:paraId="15AE399F" w14:textId="77777777" w:rsidR="006F1CFB" w:rsidRPr="00C97E0A" w:rsidRDefault="006F1CFB" w:rsidP="00387789">
      <w:pPr>
        <w:spacing w:after="0" w:line="240" w:lineRule="auto"/>
        <w:textAlignment w:val="baseline"/>
        <w:rPr>
          <w:rFonts w:ascii="Arial" w:eastAsia="Times New Roman" w:hAnsi="Arial" w:cs="Arial"/>
          <w:b/>
          <w:bCs/>
          <w:color w:val="FF0000"/>
          <w:lang w:eastAsia="en-GB"/>
        </w:rPr>
      </w:pPr>
    </w:p>
    <w:p w14:paraId="59C5BF3D" w14:textId="483124F5" w:rsidR="003C7585" w:rsidRPr="00C97E0A" w:rsidRDefault="00A476AC" w:rsidP="003C7585">
      <w:pPr>
        <w:spacing w:after="0" w:line="240" w:lineRule="auto"/>
        <w:jc w:val="center"/>
        <w:textAlignment w:val="baseline"/>
        <w:rPr>
          <w:rFonts w:ascii="Arial" w:eastAsia="Times New Roman" w:hAnsi="Arial" w:cs="Arial"/>
          <w:lang w:eastAsia="en-GB"/>
        </w:rPr>
      </w:pPr>
      <w:r w:rsidRPr="00C97E0A">
        <w:rPr>
          <w:rFonts w:ascii="Arial" w:eastAsia="Times New Roman" w:hAnsi="Arial" w:cs="Arial"/>
          <w:b/>
          <w:bCs/>
          <w:lang w:eastAsia="en-GB"/>
        </w:rPr>
        <w:t>7</w:t>
      </w:r>
      <w:r w:rsidR="0094740B" w:rsidRPr="00C97E0A">
        <w:rPr>
          <w:rFonts w:ascii="Arial" w:eastAsia="Times New Roman" w:hAnsi="Arial" w:cs="Arial"/>
          <w:b/>
          <w:bCs/>
          <w:lang w:eastAsia="en-GB"/>
        </w:rPr>
        <w:t>5</w:t>
      </w:r>
      <w:r w:rsidR="00874AA5" w:rsidRPr="00C97E0A">
        <w:rPr>
          <w:rFonts w:ascii="Arial" w:eastAsia="Times New Roman" w:hAnsi="Arial" w:cs="Arial"/>
          <w:b/>
          <w:bCs/>
          <w:lang w:eastAsia="en-GB"/>
        </w:rPr>
        <w:t>th</w:t>
      </w:r>
      <w:r w:rsidR="00F40D9E" w:rsidRPr="00C97E0A">
        <w:rPr>
          <w:rFonts w:ascii="Arial" w:eastAsia="Times New Roman" w:hAnsi="Arial" w:cs="Arial"/>
          <w:b/>
          <w:bCs/>
          <w:lang w:eastAsia="en-GB"/>
        </w:rPr>
        <w:t xml:space="preserve"> </w:t>
      </w:r>
      <w:r w:rsidR="003C7585" w:rsidRPr="00C97E0A">
        <w:rPr>
          <w:rFonts w:ascii="Arial" w:eastAsia="Times New Roman" w:hAnsi="Arial" w:cs="Arial"/>
          <w:b/>
          <w:bCs/>
          <w:lang w:eastAsia="en-GB"/>
        </w:rPr>
        <w:t>GPA Executive Committee </w:t>
      </w:r>
      <w:r w:rsidR="00387789" w:rsidRPr="00C97E0A">
        <w:rPr>
          <w:rFonts w:ascii="Arial" w:eastAsia="Times New Roman" w:hAnsi="Arial" w:cs="Arial"/>
          <w:b/>
          <w:bCs/>
          <w:lang w:eastAsia="en-GB"/>
        </w:rPr>
        <w:t>Meeting Minutes</w:t>
      </w:r>
      <w:r w:rsidR="003C7585" w:rsidRPr="00C97E0A">
        <w:rPr>
          <w:rFonts w:ascii="Arial" w:eastAsia="Times New Roman" w:hAnsi="Arial" w:cs="Arial"/>
          <w:b/>
          <w:bCs/>
          <w:lang w:eastAsia="en-GB"/>
        </w:rPr>
        <w:t> </w:t>
      </w:r>
      <w:r w:rsidR="003C7585" w:rsidRPr="00C97E0A">
        <w:rPr>
          <w:rFonts w:ascii="Arial" w:eastAsia="Times New Roman" w:hAnsi="Arial" w:cs="Arial"/>
          <w:lang w:eastAsia="en-GB"/>
        </w:rPr>
        <w:t>  </w:t>
      </w:r>
    </w:p>
    <w:p w14:paraId="124672FC" w14:textId="2D29DE41" w:rsidR="003C7585" w:rsidRPr="00C97E0A" w:rsidRDefault="00874AA5" w:rsidP="003C7585">
      <w:pPr>
        <w:spacing w:after="0" w:line="240" w:lineRule="auto"/>
        <w:jc w:val="center"/>
        <w:textAlignment w:val="baseline"/>
        <w:rPr>
          <w:rFonts w:ascii="Arial" w:eastAsia="Times New Roman" w:hAnsi="Arial" w:cs="Arial"/>
          <w:lang w:eastAsia="en-GB"/>
        </w:rPr>
      </w:pPr>
      <w:r w:rsidRPr="00C97E0A">
        <w:rPr>
          <w:rFonts w:ascii="Arial" w:eastAsia="Times New Roman" w:hAnsi="Arial" w:cs="Arial"/>
          <w:b/>
          <w:bCs/>
          <w:lang w:eastAsia="en-GB"/>
        </w:rPr>
        <w:t>Fri</w:t>
      </w:r>
      <w:r w:rsidR="00950AD3" w:rsidRPr="00C97E0A">
        <w:rPr>
          <w:rFonts w:ascii="Arial" w:eastAsia="Times New Roman" w:hAnsi="Arial" w:cs="Arial"/>
          <w:b/>
          <w:bCs/>
          <w:lang w:eastAsia="en-GB"/>
        </w:rPr>
        <w:t xml:space="preserve">day </w:t>
      </w:r>
      <w:r w:rsidR="00B21E15" w:rsidRPr="00C97E0A">
        <w:rPr>
          <w:rFonts w:ascii="Arial" w:eastAsia="Times New Roman" w:hAnsi="Arial" w:cs="Arial"/>
          <w:b/>
          <w:bCs/>
          <w:lang w:eastAsia="en-GB"/>
        </w:rPr>
        <w:t>2</w:t>
      </w:r>
      <w:r w:rsidRPr="00C97E0A">
        <w:rPr>
          <w:rFonts w:ascii="Arial" w:eastAsia="Times New Roman" w:hAnsi="Arial" w:cs="Arial"/>
          <w:b/>
          <w:bCs/>
          <w:lang w:eastAsia="en-GB"/>
        </w:rPr>
        <w:t>3</w:t>
      </w:r>
      <w:r w:rsidR="00B21E15" w:rsidRPr="00C97E0A">
        <w:rPr>
          <w:rFonts w:ascii="Arial" w:eastAsia="Times New Roman" w:hAnsi="Arial" w:cs="Arial"/>
          <w:b/>
          <w:bCs/>
          <w:lang w:eastAsia="en-GB"/>
        </w:rPr>
        <w:t xml:space="preserve"> </w:t>
      </w:r>
      <w:r w:rsidRPr="00C97E0A">
        <w:rPr>
          <w:rFonts w:ascii="Arial" w:eastAsia="Times New Roman" w:hAnsi="Arial" w:cs="Arial"/>
          <w:b/>
          <w:bCs/>
          <w:lang w:eastAsia="en-GB"/>
        </w:rPr>
        <w:t>June</w:t>
      </w:r>
      <w:r w:rsidR="00B21E15" w:rsidRPr="00C97E0A">
        <w:rPr>
          <w:rFonts w:ascii="Arial" w:eastAsia="Times New Roman" w:hAnsi="Arial" w:cs="Arial"/>
          <w:b/>
          <w:bCs/>
          <w:lang w:eastAsia="en-GB"/>
        </w:rPr>
        <w:t xml:space="preserve"> 202</w:t>
      </w:r>
      <w:r w:rsidR="00CB6935" w:rsidRPr="00C97E0A">
        <w:rPr>
          <w:rFonts w:ascii="Arial" w:eastAsia="Times New Roman" w:hAnsi="Arial" w:cs="Arial"/>
          <w:lang w:eastAsia="en-GB"/>
        </w:rPr>
        <w:t>3</w:t>
      </w:r>
      <w:r w:rsidR="003C7585" w:rsidRPr="00C97E0A">
        <w:rPr>
          <w:rFonts w:ascii="Arial" w:eastAsia="Times New Roman" w:hAnsi="Arial" w:cs="Arial"/>
          <w:lang w:eastAsia="en-GB"/>
        </w:rPr>
        <w:t> </w:t>
      </w:r>
    </w:p>
    <w:p w14:paraId="33B5EFA2" w14:textId="271A4D92" w:rsidR="003C7585" w:rsidRPr="00C97E0A" w:rsidRDefault="003C7585" w:rsidP="003C7585">
      <w:pPr>
        <w:spacing w:after="0" w:line="240" w:lineRule="auto"/>
        <w:jc w:val="center"/>
        <w:textAlignment w:val="baseline"/>
        <w:rPr>
          <w:rFonts w:ascii="Arial" w:eastAsia="Times New Roman" w:hAnsi="Arial" w:cs="Arial"/>
          <w:lang w:eastAsia="en-GB"/>
        </w:rPr>
      </w:pPr>
      <w:r w:rsidRPr="00C97E0A">
        <w:rPr>
          <w:rFonts w:ascii="Arial" w:eastAsia="Times New Roman" w:hAnsi="Arial" w:cs="Arial"/>
          <w:b/>
          <w:bCs/>
          <w:lang w:eastAsia="en-GB"/>
        </w:rPr>
        <w:t xml:space="preserve">Timing </w:t>
      </w:r>
      <w:r w:rsidR="00F44A20" w:rsidRPr="00C97E0A">
        <w:rPr>
          <w:rFonts w:ascii="Arial" w:eastAsia="Times New Roman" w:hAnsi="Arial" w:cs="Arial"/>
          <w:b/>
          <w:bCs/>
          <w:lang w:eastAsia="en-GB"/>
        </w:rPr>
        <w:t>13</w:t>
      </w:r>
      <w:r w:rsidR="007E79C8" w:rsidRPr="00C97E0A">
        <w:rPr>
          <w:rFonts w:ascii="Arial" w:eastAsia="Times New Roman" w:hAnsi="Arial" w:cs="Arial"/>
          <w:b/>
          <w:bCs/>
          <w:lang w:eastAsia="en-GB"/>
        </w:rPr>
        <w:t xml:space="preserve">:00 </w:t>
      </w:r>
      <w:r w:rsidR="00C32608" w:rsidRPr="00C97E0A">
        <w:rPr>
          <w:rFonts w:ascii="Arial" w:eastAsia="Times New Roman" w:hAnsi="Arial" w:cs="Arial"/>
          <w:b/>
          <w:bCs/>
          <w:lang w:eastAsia="en-GB"/>
        </w:rPr>
        <w:t>(</w:t>
      </w:r>
      <w:r w:rsidR="007E79C8" w:rsidRPr="00C97E0A">
        <w:rPr>
          <w:rFonts w:ascii="Arial" w:eastAsia="Times New Roman" w:hAnsi="Arial" w:cs="Arial"/>
          <w:b/>
          <w:bCs/>
          <w:lang w:eastAsia="en-GB"/>
        </w:rPr>
        <w:t>UTC</w:t>
      </w:r>
      <w:r w:rsidR="00521A86" w:rsidRPr="00C97E0A">
        <w:rPr>
          <w:rFonts w:ascii="Arial" w:eastAsia="Times New Roman" w:hAnsi="Arial" w:cs="Arial"/>
          <w:b/>
          <w:bCs/>
          <w:lang w:eastAsia="en-GB"/>
        </w:rPr>
        <w:t xml:space="preserve"> </w:t>
      </w:r>
      <w:r w:rsidR="009775D7" w:rsidRPr="00C97E0A">
        <w:rPr>
          <w:rFonts w:ascii="Arial" w:eastAsia="Times New Roman" w:hAnsi="Arial" w:cs="Arial"/>
          <w:b/>
          <w:bCs/>
          <w:lang w:eastAsia="en-GB"/>
        </w:rPr>
        <w:t>-</w:t>
      </w:r>
      <w:r w:rsidR="008A32CB" w:rsidRPr="00C97E0A">
        <w:rPr>
          <w:rFonts w:ascii="Arial" w:eastAsia="Times New Roman" w:hAnsi="Arial" w:cs="Arial"/>
          <w:b/>
          <w:bCs/>
          <w:lang w:eastAsia="en-GB"/>
        </w:rPr>
        <w:t>6</w:t>
      </w:r>
      <w:r w:rsidR="00C32608" w:rsidRPr="00C97E0A">
        <w:rPr>
          <w:rFonts w:ascii="Arial" w:eastAsia="Times New Roman" w:hAnsi="Arial" w:cs="Arial"/>
          <w:b/>
          <w:bCs/>
          <w:lang w:eastAsia="en-GB"/>
        </w:rPr>
        <w:t>)</w:t>
      </w:r>
    </w:p>
    <w:p w14:paraId="5453BBBD" w14:textId="2B561E33" w:rsidR="00BE6075" w:rsidRPr="00C97E0A" w:rsidRDefault="00BE6075" w:rsidP="003C7585">
      <w:pPr>
        <w:spacing w:after="0" w:line="240" w:lineRule="auto"/>
        <w:jc w:val="center"/>
        <w:textAlignment w:val="baseline"/>
        <w:rPr>
          <w:rFonts w:ascii="Arial" w:eastAsia="Times New Roman" w:hAnsi="Arial" w:cs="Arial"/>
          <w:lang w:eastAsia="en-GB"/>
        </w:rPr>
      </w:pPr>
    </w:p>
    <w:p w14:paraId="6985C857" w14:textId="77777777" w:rsidR="0084765D" w:rsidRPr="00C97E0A" w:rsidRDefault="0084765D" w:rsidP="003C7585">
      <w:pPr>
        <w:spacing w:after="0" w:line="240" w:lineRule="auto"/>
        <w:jc w:val="center"/>
        <w:textAlignment w:val="baseline"/>
        <w:rPr>
          <w:rFonts w:ascii="Arial" w:eastAsia="Times New Roman" w:hAnsi="Arial" w:cs="Arial"/>
          <w:lang w:eastAsia="en-GB"/>
        </w:rPr>
      </w:pPr>
    </w:p>
    <w:p w14:paraId="1793C278" w14:textId="77777777" w:rsidR="0084765D" w:rsidRPr="005D72CC" w:rsidRDefault="0084765D" w:rsidP="0084765D">
      <w:pPr>
        <w:pBdr>
          <w:top w:val="nil"/>
          <w:left w:val="nil"/>
          <w:bottom w:val="nil"/>
          <w:right w:val="nil"/>
          <w:between w:val="nil"/>
        </w:pBdr>
        <w:spacing w:before="120" w:after="120" w:line="240" w:lineRule="auto"/>
        <w:rPr>
          <w:rFonts w:ascii="Arial" w:hAnsi="Arial" w:cs="Arial"/>
          <w:color w:val="000000"/>
          <w:lang w:val="en-US"/>
        </w:rPr>
      </w:pPr>
      <w:r w:rsidRPr="005D72CC">
        <w:rPr>
          <w:rFonts w:ascii="Arial" w:hAnsi="Arial" w:cs="Arial"/>
          <w:b/>
          <w:color w:val="000000"/>
          <w:lang w:val="en-US"/>
        </w:rPr>
        <w:t>Attendees:</w:t>
      </w:r>
      <w:r w:rsidRPr="005D72CC">
        <w:rPr>
          <w:rFonts w:ascii="Arial" w:hAnsi="Arial" w:cs="Arial"/>
          <w:color w:val="000000"/>
          <w:lang w:val="en-US"/>
        </w:rPr>
        <w:t> </w:t>
      </w:r>
    </w:p>
    <w:p w14:paraId="1A9837E8" w14:textId="77777777" w:rsidR="0084765D" w:rsidRPr="005D72CC" w:rsidRDefault="0084765D" w:rsidP="0084765D">
      <w:pPr>
        <w:pBdr>
          <w:top w:val="nil"/>
          <w:left w:val="nil"/>
          <w:bottom w:val="nil"/>
          <w:right w:val="nil"/>
          <w:between w:val="nil"/>
        </w:pBdr>
        <w:spacing w:before="120" w:after="120" w:line="240" w:lineRule="auto"/>
        <w:ind w:left="2130" w:hanging="2130"/>
        <w:rPr>
          <w:rFonts w:ascii="Arial" w:hAnsi="Arial" w:cs="Arial"/>
          <w:color w:val="000000"/>
          <w:lang w:val="en-US"/>
        </w:rPr>
      </w:pPr>
      <w:r w:rsidRPr="005D72CC">
        <w:rPr>
          <w:rFonts w:ascii="Arial" w:hAnsi="Arial" w:cs="Arial"/>
          <w:color w:val="000000"/>
          <w:lang w:val="en-US"/>
        </w:rPr>
        <w:t xml:space="preserve">Chair: </w:t>
      </w:r>
      <w:r w:rsidRPr="005D72CC">
        <w:rPr>
          <w:rFonts w:ascii="Arial" w:hAnsi="Arial" w:cs="Arial"/>
          <w:color w:val="000000"/>
          <w:lang w:val="en-US"/>
        </w:rPr>
        <w:tab/>
        <w:t>Blanca Lilia Ibarra Cadena (President Commissioner at INAI Mexico)</w:t>
      </w:r>
    </w:p>
    <w:p w14:paraId="5CA58F9A" w14:textId="77777777" w:rsidR="0084765D" w:rsidRPr="00C97E0A" w:rsidRDefault="0084765D" w:rsidP="0084765D">
      <w:pPr>
        <w:pBdr>
          <w:top w:val="nil"/>
          <w:left w:val="nil"/>
          <w:bottom w:val="nil"/>
          <w:right w:val="nil"/>
          <w:between w:val="nil"/>
        </w:pBdr>
        <w:spacing w:before="120" w:after="120" w:line="240" w:lineRule="auto"/>
        <w:ind w:left="2130"/>
        <w:rPr>
          <w:rFonts w:ascii="Arial" w:hAnsi="Arial" w:cs="Arial"/>
          <w:color w:val="000000"/>
          <w:lang w:val="es-MX"/>
        </w:rPr>
      </w:pPr>
      <w:r w:rsidRPr="00C97E0A">
        <w:rPr>
          <w:rFonts w:ascii="Arial" w:hAnsi="Arial" w:cs="Arial"/>
          <w:color w:val="000000"/>
          <w:lang w:val="es-MX"/>
        </w:rPr>
        <w:t>Josefina Román Vergara (Commissioner at INAI Mexico) </w:t>
      </w:r>
    </w:p>
    <w:p w14:paraId="5682FC5B" w14:textId="77777777" w:rsidR="0084765D" w:rsidRPr="00C97E0A" w:rsidRDefault="0084765D" w:rsidP="0084765D">
      <w:pPr>
        <w:pBdr>
          <w:top w:val="nil"/>
          <w:left w:val="nil"/>
          <w:bottom w:val="nil"/>
          <w:right w:val="nil"/>
          <w:between w:val="nil"/>
        </w:pBdr>
        <w:tabs>
          <w:tab w:val="left" w:pos="7080"/>
        </w:tabs>
        <w:spacing w:before="120" w:after="120" w:line="240" w:lineRule="auto"/>
        <w:ind w:left="2130" w:hanging="2130"/>
        <w:rPr>
          <w:rFonts w:ascii="Arial" w:hAnsi="Arial" w:cs="Arial"/>
          <w:color w:val="000000"/>
          <w:lang w:val="es-MX"/>
        </w:rPr>
      </w:pPr>
      <w:r w:rsidRPr="00C97E0A">
        <w:rPr>
          <w:rFonts w:ascii="Arial" w:hAnsi="Arial" w:cs="Arial"/>
          <w:color w:val="000000"/>
          <w:lang w:val="es-MX"/>
        </w:rPr>
        <w:tab/>
      </w:r>
      <w:r w:rsidRPr="00C97E0A">
        <w:rPr>
          <w:rFonts w:ascii="Arial" w:hAnsi="Arial" w:cs="Arial"/>
          <w:color w:val="000000"/>
          <w:lang w:val="es-MX"/>
        </w:rPr>
        <w:tab/>
      </w:r>
    </w:p>
    <w:p w14:paraId="7A182119" w14:textId="77777777" w:rsidR="0084765D" w:rsidRPr="00C97E0A" w:rsidRDefault="0084765D" w:rsidP="0084765D">
      <w:pPr>
        <w:pBdr>
          <w:top w:val="nil"/>
          <w:left w:val="nil"/>
          <w:bottom w:val="nil"/>
          <w:right w:val="nil"/>
          <w:between w:val="nil"/>
        </w:pBdr>
        <w:spacing w:before="120" w:after="120" w:line="240" w:lineRule="auto"/>
        <w:ind w:left="2130" w:hanging="2130"/>
        <w:rPr>
          <w:rFonts w:ascii="Arial" w:hAnsi="Arial" w:cs="Arial"/>
          <w:color w:val="000000"/>
          <w:lang w:val="es-MX"/>
        </w:rPr>
      </w:pPr>
      <w:r w:rsidRPr="00C97E0A">
        <w:rPr>
          <w:rFonts w:ascii="Arial" w:hAnsi="Arial" w:cs="Arial"/>
          <w:color w:val="000000"/>
          <w:lang w:val="es-MX"/>
        </w:rPr>
        <w:t>Argentina: </w:t>
      </w:r>
      <w:r w:rsidRPr="00C97E0A">
        <w:rPr>
          <w:rFonts w:ascii="Arial" w:hAnsi="Arial" w:cs="Arial"/>
          <w:color w:val="000000"/>
          <w:lang w:val="es-MX"/>
        </w:rPr>
        <w:tab/>
      </w:r>
      <w:r w:rsidRPr="00C97E0A">
        <w:rPr>
          <w:rFonts w:ascii="Arial" w:hAnsi="Arial" w:cs="Arial"/>
          <w:lang w:val="es-MX"/>
        </w:rPr>
        <w:t>Beatriz de Anchorena</w:t>
      </w:r>
      <w:r w:rsidRPr="00C97E0A">
        <w:rPr>
          <w:rFonts w:ascii="Arial" w:hAnsi="Arial" w:cs="Arial"/>
          <w:color w:val="000000"/>
          <w:lang w:val="es-MX"/>
        </w:rPr>
        <w:t>, Anastasia Dozo         </w:t>
      </w:r>
      <w:r w:rsidRPr="00C97E0A">
        <w:rPr>
          <w:rFonts w:ascii="Arial" w:hAnsi="Arial" w:cs="Arial"/>
          <w:color w:val="000000"/>
          <w:lang w:val="es-MX"/>
        </w:rPr>
        <w:tab/>
        <w:t xml:space="preserve"> </w:t>
      </w:r>
    </w:p>
    <w:p w14:paraId="0ABAA775" w14:textId="77777777" w:rsidR="0084765D" w:rsidRPr="00C97E0A" w:rsidRDefault="0084765D" w:rsidP="0084765D">
      <w:pPr>
        <w:spacing w:before="120" w:after="120" w:line="240" w:lineRule="auto"/>
        <w:ind w:left="2131" w:hanging="2131"/>
        <w:rPr>
          <w:rFonts w:ascii="Arial" w:hAnsi="Arial" w:cs="Arial"/>
          <w:color w:val="000000" w:themeColor="text1"/>
        </w:rPr>
      </w:pPr>
      <w:r w:rsidRPr="00C97E0A">
        <w:rPr>
          <w:rFonts w:ascii="Arial" w:hAnsi="Arial" w:cs="Arial"/>
          <w:color w:val="000000" w:themeColor="text1"/>
        </w:rPr>
        <w:t>Bermuda:</w:t>
      </w:r>
      <w:r w:rsidRPr="00C97E0A">
        <w:rPr>
          <w:rFonts w:ascii="Arial" w:hAnsi="Arial" w:cs="Arial"/>
        </w:rPr>
        <w:tab/>
      </w:r>
      <w:r w:rsidRPr="00C97E0A">
        <w:rPr>
          <w:rFonts w:ascii="Arial" w:hAnsi="Arial" w:cs="Arial"/>
          <w:color w:val="000000" w:themeColor="text1"/>
        </w:rPr>
        <w:t>Alexander White</w:t>
      </w:r>
    </w:p>
    <w:p w14:paraId="35B6F238" w14:textId="7C2B0B15" w:rsidR="0084765D" w:rsidRPr="005D72CC" w:rsidRDefault="0084765D" w:rsidP="0084765D">
      <w:pPr>
        <w:pBdr>
          <w:top w:val="nil"/>
          <w:left w:val="nil"/>
          <w:bottom w:val="nil"/>
          <w:right w:val="nil"/>
          <w:between w:val="nil"/>
        </w:pBdr>
        <w:spacing w:before="120" w:after="120" w:line="240" w:lineRule="auto"/>
        <w:ind w:left="2130" w:hanging="2130"/>
        <w:rPr>
          <w:rFonts w:ascii="Arial" w:hAnsi="Arial" w:cs="Arial"/>
          <w:color w:val="000000"/>
          <w:lang w:val="en-US"/>
        </w:rPr>
      </w:pPr>
      <w:r w:rsidRPr="005D72CC">
        <w:rPr>
          <w:rFonts w:ascii="Arial" w:hAnsi="Arial" w:cs="Arial"/>
          <w:color w:val="000000"/>
          <w:lang w:val="en-US"/>
        </w:rPr>
        <w:t>Germany:</w:t>
      </w:r>
      <w:r w:rsidRPr="005D72CC">
        <w:rPr>
          <w:rFonts w:ascii="Arial" w:hAnsi="Arial" w:cs="Arial"/>
          <w:color w:val="000000"/>
          <w:lang w:val="en-US"/>
        </w:rPr>
        <w:tab/>
        <w:t>Stefan Niederer</w:t>
      </w:r>
    </w:p>
    <w:p w14:paraId="063F6F3B" w14:textId="1BF76BDF" w:rsidR="0084765D" w:rsidRPr="00C97E0A" w:rsidRDefault="0084765D" w:rsidP="0084765D">
      <w:pPr>
        <w:spacing w:before="120" w:after="120" w:line="240" w:lineRule="auto"/>
        <w:ind w:left="2131" w:hanging="2131"/>
        <w:rPr>
          <w:rFonts w:ascii="Arial" w:hAnsi="Arial" w:cs="Arial"/>
          <w:lang w:val="es-MX"/>
        </w:rPr>
      </w:pPr>
      <w:r w:rsidRPr="00C97E0A">
        <w:rPr>
          <w:rFonts w:ascii="Arial" w:hAnsi="Arial" w:cs="Arial"/>
          <w:lang w:val="es-MX"/>
        </w:rPr>
        <w:t>Jersey:</w:t>
      </w:r>
      <w:r w:rsidRPr="00C97E0A">
        <w:rPr>
          <w:rFonts w:ascii="Arial" w:hAnsi="Arial" w:cs="Arial"/>
          <w:lang w:val="es-MX"/>
        </w:rPr>
        <w:tab/>
        <w:t>Paul Vane</w:t>
      </w:r>
    </w:p>
    <w:p w14:paraId="46772975" w14:textId="2E296CCB" w:rsidR="0084765D" w:rsidRPr="00C97E0A" w:rsidRDefault="0084765D" w:rsidP="0084765D">
      <w:pPr>
        <w:spacing w:before="120" w:after="120" w:line="240" w:lineRule="auto"/>
        <w:ind w:left="2131" w:hanging="2131"/>
        <w:rPr>
          <w:rFonts w:ascii="Arial" w:hAnsi="Arial" w:cs="Arial"/>
          <w:lang w:val="es-MX"/>
        </w:rPr>
      </w:pPr>
      <w:r w:rsidRPr="00C97E0A">
        <w:rPr>
          <w:rFonts w:ascii="Arial" w:hAnsi="Arial" w:cs="Arial"/>
          <w:lang w:val="es-MX"/>
        </w:rPr>
        <w:t>Mexico:              </w:t>
      </w:r>
      <w:r w:rsidRPr="00C97E0A">
        <w:rPr>
          <w:rFonts w:ascii="Arial" w:hAnsi="Arial" w:cs="Arial"/>
          <w:lang w:val="es-MX"/>
        </w:rPr>
        <w:tab/>
        <w:t xml:space="preserve">Haroldo Sánchez Morán </w:t>
      </w:r>
    </w:p>
    <w:p w14:paraId="647E428C" w14:textId="77777777" w:rsidR="0084765D" w:rsidRPr="005D72CC" w:rsidRDefault="0084765D" w:rsidP="0084765D">
      <w:pPr>
        <w:spacing w:before="120" w:after="120" w:line="240" w:lineRule="auto"/>
        <w:ind w:left="2131" w:hanging="2131"/>
        <w:rPr>
          <w:rFonts w:ascii="Arial" w:hAnsi="Arial" w:cs="Arial"/>
          <w:lang w:val="es-MX"/>
        </w:rPr>
      </w:pPr>
      <w:proofErr w:type="spellStart"/>
      <w:r w:rsidRPr="005D72CC">
        <w:rPr>
          <w:rFonts w:ascii="Arial" w:hAnsi="Arial" w:cs="Arial"/>
          <w:lang w:val="es-MX"/>
        </w:rPr>
        <w:t>Morocco</w:t>
      </w:r>
      <w:proofErr w:type="spellEnd"/>
      <w:r w:rsidRPr="005D72CC">
        <w:rPr>
          <w:rFonts w:ascii="Arial" w:hAnsi="Arial" w:cs="Arial"/>
          <w:lang w:val="es-MX"/>
        </w:rPr>
        <w:t>:</w:t>
      </w:r>
      <w:r w:rsidRPr="005D72CC">
        <w:rPr>
          <w:rFonts w:ascii="Arial" w:hAnsi="Arial" w:cs="Arial"/>
          <w:lang w:val="es-MX"/>
        </w:rPr>
        <w:tab/>
        <w:t xml:space="preserve">Omar </w:t>
      </w:r>
      <w:proofErr w:type="spellStart"/>
      <w:r w:rsidRPr="005D72CC">
        <w:rPr>
          <w:rFonts w:ascii="Arial" w:hAnsi="Arial" w:cs="Arial"/>
          <w:lang w:val="es-MX"/>
        </w:rPr>
        <w:t>Seghrouchni</w:t>
      </w:r>
      <w:proofErr w:type="spellEnd"/>
      <w:r w:rsidRPr="005D72CC">
        <w:rPr>
          <w:rFonts w:ascii="Arial" w:hAnsi="Arial" w:cs="Arial"/>
          <w:lang w:val="es-MX"/>
        </w:rPr>
        <w:t xml:space="preserve">, </w:t>
      </w:r>
      <w:proofErr w:type="spellStart"/>
      <w:r w:rsidRPr="005D72CC">
        <w:rPr>
          <w:rFonts w:ascii="Arial" w:hAnsi="Arial" w:cs="Arial"/>
          <w:lang w:val="es-MX"/>
        </w:rPr>
        <w:t>Mouna</w:t>
      </w:r>
      <w:proofErr w:type="spellEnd"/>
      <w:r w:rsidRPr="005D72CC">
        <w:rPr>
          <w:rFonts w:ascii="Arial" w:hAnsi="Arial" w:cs="Arial"/>
          <w:lang w:val="es-MX"/>
        </w:rPr>
        <w:t xml:space="preserve"> </w:t>
      </w:r>
      <w:proofErr w:type="spellStart"/>
      <w:r w:rsidRPr="005D72CC">
        <w:rPr>
          <w:rFonts w:ascii="Arial" w:hAnsi="Arial" w:cs="Arial"/>
          <w:lang w:val="es-MX"/>
        </w:rPr>
        <w:t>Lafrem</w:t>
      </w:r>
      <w:proofErr w:type="spellEnd"/>
      <w:r w:rsidRPr="005D72CC">
        <w:rPr>
          <w:rFonts w:ascii="Arial" w:hAnsi="Arial" w:cs="Arial"/>
          <w:lang w:val="es-MX"/>
        </w:rPr>
        <w:t xml:space="preserve">, </w:t>
      </w:r>
      <w:proofErr w:type="spellStart"/>
      <w:r w:rsidRPr="005D72CC">
        <w:rPr>
          <w:rFonts w:ascii="Arial" w:hAnsi="Arial" w:cs="Arial"/>
          <w:lang w:val="es-MX"/>
        </w:rPr>
        <w:t>Salwa</w:t>
      </w:r>
      <w:proofErr w:type="spellEnd"/>
      <w:r w:rsidRPr="005D72CC">
        <w:rPr>
          <w:rFonts w:ascii="Arial" w:hAnsi="Arial" w:cs="Arial"/>
          <w:lang w:val="es-MX"/>
        </w:rPr>
        <w:t xml:space="preserve"> </w:t>
      </w:r>
      <w:proofErr w:type="spellStart"/>
      <w:r w:rsidRPr="005D72CC">
        <w:rPr>
          <w:rFonts w:ascii="Arial" w:hAnsi="Arial" w:cs="Arial"/>
          <w:lang w:val="es-MX"/>
        </w:rPr>
        <w:t>Dhieche</w:t>
      </w:r>
      <w:proofErr w:type="spellEnd"/>
    </w:p>
    <w:p w14:paraId="5ACBD4EB" w14:textId="77777777" w:rsidR="0084765D" w:rsidRPr="00C97E0A" w:rsidRDefault="0084765D" w:rsidP="0084765D">
      <w:pPr>
        <w:spacing w:before="120" w:after="120" w:line="240" w:lineRule="auto"/>
        <w:ind w:left="2131" w:hanging="2131"/>
        <w:rPr>
          <w:rFonts w:ascii="Arial" w:hAnsi="Arial" w:cs="Arial"/>
          <w:lang w:val="es-MX"/>
        </w:rPr>
      </w:pPr>
      <w:proofErr w:type="spellStart"/>
      <w:r w:rsidRPr="00C97E0A">
        <w:rPr>
          <w:rFonts w:ascii="Arial" w:hAnsi="Arial" w:cs="Arial"/>
          <w:lang w:val="es-MX"/>
        </w:rPr>
        <w:t>Turkey</w:t>
      </w:r>
      <w:proofErr w:type="spellEnd"/>
      <w:r w:rsidRPr="00C97E0A">
        <w:rPr>
          <w:rFonts w:ascii="Arial" w:hAnsi="Arial" w:cs="Arial"/>
          <w:lang w:val="es-MX"/>
        </w:rPr>
        <w:t>:</w:t>
      </w:r>
      <w:r w:rsidRPr="00C97E0A">
        <w:rPr>
          <w:rFonts w:ascii="Arial" w:hAnsi="Arial" w:cs="Arial"/>
          <w:lang w:val="es-MX"/>
        </w:rPr>
        <w:tab/>
      </w:r>
      <w:proofErr w:type="spellStart"/>
      <w:r w:rsidRPr="00C97E0A">
        <w:rPr>
          <w:rFonts w:ascii="Arial" w:hAnsi="Arial" w:cs="Arial"/>
          <w:lang w:val="es-MX"/>
        </w:rPr>
        <w:t>Ahmet</w:t>
      </w:r>
      <w:proofErr w:type="spellEnd"/>
      <w:r w:rsidRPr="00C97E0A">
        <w:rPr>
          <w:rFonts w:ascii="Arial" w:hAnsi="Arial" w:cs="Arial"/>
          <w:lang w:val="es-MX"/>
        </w:rPr>
        <w:t xml:space="preserve"> </w:t>
      </w:r>
      <w:proofErr w:type="spellStart"/>
      <w:r w:rsidRPr="00C97E0A">
        <w:rPr>
          <w:rFonts w:ascii="Arial" w:hAnsi="Arial" w:cs="Arial"/>
          <w:lang w:val="es-MX"/>
        </w:rPr>
        <w:t>Sönmez</w:t>
      </w:r>
      <w:proofErr w:type="spellEnd"/>
    </w:p>
    <w:p w14:paraId="58B40FF7" w14:textId="77777777" w:rsidR="0084765D" w:rsidRPr="00C97E0A" w:rsidRDefault="0084765D" w:rsidP="0084765D">
      <w:pPr>
        <w:spacing w:before="120" w:after="120" w:line="240" w:lineRule="auto"/>
        <w:ind w:left="2131" w:hanging="2131"/>
        <w:rPr>
          <w:rFonts w:ascii="Arial" w:hAnsi="Arial" w:cs="Arial"/>
          <w:lang w:val="es-MX"/>
        </w:rPr>
      </w:pPr>
    </w:p>
    <w:p w14:paraId="0ED55358" w14:textId="77777777" w:rsidR="0084765D" w:rsidRPr="00C97E0A" w:rsidRDefault="0084765D" w:rsidP="0084765D">
      <w:pPr>
        <w:spacing w:before="120" w:after="120" w:line="240" w:lineRule="auto"/>
        <w:ind w:left="2131" w:hanging="2131"/>
        <w:rPr>
          <w:rFonts w:ascii="Arial" w:hAnsi="Arial" w:cs="Arial"/>
          <w:lang w:val="es-MX"/>
        </w:rPr>
      </w:pPr>
      <w:r w:rsidRPr="00C97E0A">
        <w:rPr>
          <w:rFonts w:ascii="Arial" w:hAnsi="Arial" w:cs="Arial"/>
          <w:lang w:val="es-MX"/>
        </w:rPr>
        <w:t>Secretariat:</w:t>
      </w:r>
      <w:r w:rsidRPr="00C97E0A">
        <w:rPr>
          <w:rFonts w:ascii="Arial" w:hAnsi="Arial" w:cs="Arial"/>
          <w:lang w:val="es-MX"/>
        </w:rPr>
        <w:tab/>
        <w:t>Laura Sofía Gómez, Mariana Gómez Rodríguez, Isabel González Flores, Daniela Elliet Dávalos</w:t>
      </w:r>
    </w:p>
    <w:p w14:paraId="28EB1DED" w14:textId="77777777" w:rsidR="0084765D" w:rsidRPr="00C97E0A" w:rsidRDefault="0084765D" w:rsidP="0084765D">
      <w:pPr>
        <w:spacing w:before="120" w:after="120" w:line="240" w:lineRule="auto"/>
        <w:ind w:left="2131" w:hanging="2131"/>
        <w:rPr>
          <w:rFonts w:ascii="Arial" w:hAnsi="Arial" w:cs="Arial"/>
          <w:b/>
          <w:bCs/>
          <w:lang w:val="es-MX"/>
        </w:rPr>
      </w:pPr>
    </w:p>
    <w:p w14:paraId="5EE7E776" w14:textId="60EB1A49" w:rsidR="0084765D" w:rsidRPr="00C97E0A" w:rsidRDefault="0084765D" w:rsidP="0084765D">
      <w:pPr>
        <w:spacing w:before="120" w:after="120" w:line="240" w:lineRule="auto"/>
        <w:ind w:left="2131" w:hanging="2131"/>
        <w:rPr>
          <w:rFonts w:ascii="Arial" w:hAnsi="Arial" w:cs="Arial"/>
        </w:rPr>
      </w:pPr>
      <w:r w:rsidRPr="00C97E0A">
        <w:rPr>
          <w:rFonts w:ascii="Arial" w:hAnsi="Arial" w:cs="Arial"/>
          <w:b/>
          <w:bCs/>
        </w:rPr>
        <w:t>Apologies:</w:t>
      </w:r>
      <w:r w:rsidRPr="00C97E0A">
        <w:rPr>
          <w:rFonts w:ascii="Arial" w:hAnsi="Arial" w:cs="Arial"/>
        </w:rPr>
        <w:tab/>
        <w:t xml:space="preserve">Ulrich Kelber, Germany and Faruk Bilir, </w:t>
      </w:r>
      <w:proofErr w:type="spellStart"/>
      <w:r w:rsidRPr="00C97E0A">
        <w:rPr>
          <w:rFonts w:ascii="Arial" w:hAnsi="Arial" w:cs="Arial"/>
        </w:rPr>
        <w:t>Turkiye</w:t>
      </w:r>
      <w:proofErr w:type="spellEnd"/>
    </w:p>
    <w:p w14:paraId="23DAAFB7" w14:textId="77777777" w:rsidR="0084765D" w:rsidRPr="00C97E0A" w:rsidRDefault="0084765D" w:rsidP="0084765D">
      <w:pPr>
        <w:spacing w:after="0" w:line="240" w:lineRule="auto"/>
        <w:textAlignment w:val="baseline"/>
        <w:rPr>
          <w:rFonts w:ascii="Arial" w:eastAsia="Times New Roman" w:hAnsi="Arial" w:cs="Arial"/>
          <w:lang w:eastAsia="en-GB"/>
        </w:rPr>
      </w:pPr>
    </w:p>
    <w:p w14:paraId="65B6FBA2" w14:textId="67A1CA51" w:rsidR="003C7585" w:rsidRPr="00C97E0A" w:rsidRDefault="003C7585" w:rsidP="000368F9">
      <w:pPr>
        <w:spacing w:after="0" w:line="240" w:lineRule="auto"/>
        <w:textAlignment w:val="baseline"/>
        <w:rPr>
          <w:rFonts w:ascii="Arial" w:eastAsia="Times New Roman" w:hAnsi="Arial" w:cs="Arial"/>
          <w:lang w:eastAsia="en-GB"/>
        </w:rPr>
      </w:pPr>
      <w:r w:rsidRPr="00C97E0A">
        <w:rPr>
          <w:rFonts w:ascii="Arial" w:eastAsia="Times New Roman" w:hAnsi="Arial" w:cs="Arial"/>
          <w:lang w:eastAsia="en-GB"/>
        </w:rPr>
        <w:t> </w:t>
      </w:r>
    </w:p>
    <w:p w14:paraId="37E05144" w14:textId="4AF517D8" w:rsidR="003C7585" w:rsidRPr="00C97E0A" w:rsidRDefault="003C7585" w:rsidP="00457552">
      <w:pPr>
        <w:pStyle w:val="Prrafodelista"/>
        <w:numPr>
          <w:ilvl w:val="0"/>
          <w:numId w:val="3"/>
        </w:numPr>
        <w:spacing w:after="0" w:line="240" w:lineRule="auto"/>
        <w:jc w:val="both"/>
        <w:textAlignment w:val="baseline"/>
        <w:rPr>
          <w:rFonts w:ascii="Arial" w:eastAsia="Times New Roman" w:hAnsi="Arial" w:cs="Arial"/>
          <w:lang w:eastAsia="en-GB"/>
        </w:rPr>
      </w:pPr>
      <w:r w:rsidRPr="00C97E0A">
        <w:rPr>
          <w:rFonts w:ascii="Arial" w:eastAsia="Times New Roman" w:hAnsi="Arial" w:cs="Arial"/>
          <w:b/>
          <w:bCs/>
          <w:lang w:eastAsia="en-GB"/>
        </w:rPr>
        <w:t xml:space="preserve">Welcome </w:t>
      </w:r>
    </w:p>
    <w:p w14:paraId="19DA45D3" w14:textId="20C97DC4" w:rsidR="00C42B40" w:rsidRPr="00C97E0A" w:rsidRDefault="00387789" w:rsidP="00457552">
      <w:pPr>
        <w:pStyle w:val="Prrafodelista"/>
        <w:numPr>
          <w:ilvl w:val="0"/>
          <w:numId w:val="4"/>
        </w:numPr>
        <w:spacing w:after="0" w:line="240" w:lineRule="auto"/>
        <w:jc w:val="both"/>
        <w:textAlignment w:val="baseline"/>
        <w:rPr>
          <w:rFonts w:ascii="Arial" w:eastAsia="Times New Roman" w:hAnsi="Arial" w:cs="Arial"/>
          <w:lang w:eastAsia="en-GB"/>
        </w:rPr>
      </w:pPr>
      <w:r w:rsidRPr="00C97E0A">
        <w:rPr>
          <w:rFonts w:ascii="Arial" w:eastAsia="Times New Roman" w:hAnsi="Arial" w:cs="Arial"/>
          <w:lang w:eastAsia="en-GB"/>
        </w:rPr>
        <w:t>74</w:t>
      </w:r>
      <w:r w:rsidRPr="00C97E0A">
        <w:rPr>
          <w:rFonts w:ascii="Arial" w:eastAsia="Times New Roman" w:hAnsi="Arial" w:cs="Arial"/>
          <w:vertAlign w:val="superscript"/>
          <w:lang w:eastAsia="en-GB"/>
        </w:rPr>
        <w:t>th</w:t>
      </w:r>
      <w:r w:rsidRPr="00C97E0A">
        <w:rPr>
          <w:rFonts w:ascii="Arial" w:eastAsia="Times New Roman" w:hAnsi="Arial" w:cs="Arial"/>
          <w:lang w:eastAsia="en-GB"/>
        </w:rPr>
        <w:t xml:space="preserve"> ExCo meeting minutes were adopted with changes from AAIP and </w:t>
      </w:r>
      <w:proofErr w:type="spellStart"/>
      <w:r w:rsidRPr="00C97E0A">
        <w:rPr>
          <w:rFonts w:ascii="Arial" w:eastAsia="Times New Roman" w:hAnsi="Arial" w:cs="Arial"/>
          <w:lang w:eastAsia="en-GB"/>
        </w:rPr>
        <w:t>BfDi</w:t>
      </w:r>
      <w:proofErr w:type="spellEnd"/>
    </w:p>
    <w:p w14:paraId="2CF213DF" w14:textId="77777777" w:rsidR="00FB54B4" w:rsidRPr="00C97E0A" w:rsidRDefault="00FB54B4" w:rsidP="00FB54B4">
      <w:pPr>
        <w:pStyle w:val="Prrafodelista"/>
        <w:rPr>
          <w:rFonts w:ascii="Arial" w:hAnsi="Arial" w:cs="Arial"/>
        </w:rPr>
      </w:pPr>
    </w:p>
    <w:p w14:paraId="4264C5D6" w14:textId="37A085E5" w:rsidR="00FB54B4" w:rsidRPr="00C97E0A" w:rsidRDefault="0094740B" w:rsidP="00457552">
      <w:pPr>
        <w:pStyle w:val="Prrafodelista"/>
        <w:numPr>
          <w:ilvl w:val="0"/>
          <w:numId w:val="3"/>
        </w:numPr>
        <w:rPr>
          <w:rFonts w:ascii="Arial" w:hAnsi="Arial" w:cs="Arial"/>
          <w:lang w:val="en-AU"/>
        </w:rPr>
      </w:pPr>
      <w:r w:rsidRPr="00C97E0A">
        <w:rPr>
          <w:rFonts w:ascii="Arial" w:eastAsia="Times New Roman" w:hAnsi="Arial" w:cs="Arial"/>
          <w:b/>
          <w:bCs/>
          <w:lang w:val="nl-NL" w:eastAsia="en-GB"/>
        </w:rPr>
        <w:t>Fee-Funded Secretariat</w:t>
      </w:r>
      <w:r w:rsidR="00FB54B4" w:rsidRPr="00C97E0A">
        <w:rPr>
          <w:rFonts w:ascii="Arial" w:eastAsia="Times New Roman" w:hAnsi="Arial" w:cs="Arial"/>
          <w:b/>
          <w:bCs/>
          <w:lang w:val="nl-NL" w:eastAsia="en-GB"/>
        </w:rPr>
        <w:t xml:space="preserve"> </w:t>
      </w:r>
    </w:p>
    <w:p w14:paraId="2F06837A" w14:textId="24C88E1A" w:rsidR="00FB54B4" w:rsidRPr="00C97E0A" w:rsidRDefault="00263758" w:rsidP="00457552">
      <w:pPr>
        <w:pStyle w:val="Prrafodelista"/>
        <w:numPr>
          <w:ilvl w:val="0"/>
          <w:numId w:val="2"/>
        </w:numPr>
        <w:jc w:val="both"/>
        <w:rPr>
          <w:rFonts w:ascii="Arial" w:eastAsia="Times New Roman" w:hAnsi="Arial" w:cs="Arial"/>
          <w:lang w:eastAsia="en-GB"/>
        </w:rPr>
      </w:pPr>
      <w:r w:rsidRPr="00C97E0A">
        <w:rPr>
          <w:rFonts w:ascii="Arial" w:hAnsi="Arial" w:cs="Arial"/>
          <w:color w:val="000000"/>
          <w:shd w:val="clear" w:color="auto" w:fill="FFFFFF"/>
        </w:rPr>
        <w:t>The ExCo welcomed d</w:t>
      </w:r>
      <w:r w:rsidR="00387789" w:rsidRPr="00C97E0A">
        <w:rPr>
          <w:rFonts w:ascii="Arial" w:hAnsi="Arial" w:cs="Arial"/>
          <w:color w:val="000000"/>
          <w:shd w:val="clear" w:color="auto" w:fill="FFFFFF"/>
        </w:rPr>
        <w:t>esignated</w:t>
      </w:r>
      <w:r w:rsidR="0094740B" w:rsidRPr="00C97E0A">
        <w:rPr>
          <w:rFonts w:ascii="Arial" w:hAnsi="Arial" w:cs="Arial"/>
          <w:color w:val="000000"/>
          <w:shd w:val="clear" w:color="auto" w:fill="FFFFFF"/>
        </w:rPr>
        <w:t xml:space="preserve"> Secretariat</w:t>
      </w:r>
      <w:r w:rsidRPr="00C97E0A">
        <w:rPr>
          <w:rFonts w:ascii="Arial" w:hAnsi="Arial" w:cs="Arial"/>
          <w:color w:val="000000"/>
          <w:shd w:val="clear" w:color="auto" w:fill="FFFFFF"/>
        </w:rPr>
        <w:t xml:space="preserve"> </w:t>
      </w:r>
      <w:r w:rsidR="00387789" w:rsidRPr="00C97E0A">
        <w:rPr>
          <w:rFonts w:ascii="Arial" w:hAnsi="Arial" w:cs="Arial"/>
          <w:color w:val="000000"/>
          <w:shd w:val="clear" w:color="auto" w:fill="FFFFFF"/>
        </w:rPr>
        <w:t>NPC Philippines</w:t>
      </w:r>
      <w:r w:rsidRPr="00C97E0A">
        <w:rPr>
          <w:rFonts w:ascii="Arial" w:hAnsi="Arial" w:cs="Arial"/>
          <w:color w:val="000000"/>
          <w:shd w:val="clear" w:color="auto" w:fill="FFFFFF"/>
        </w:rPr>
        <w:t>.</w:t>
      </w:r>
      <w:r w:rsidR="00387789" w:rsidRPr="00C97E0A">
        <w:rPr>
          <w:rFonts w:ascii="Arial" w:hAnsi="Arial" w:cs="Arial"/>
          <w:color w:val="000000"/>
          <w:shd w:val="clear" w:color="auto" w:fill="FFFFFF"/>
        </w:rPr>
        <w:t xml:space="preserve"> </w:t>
      </w:r>
      <w:r w:rsidRPr="00C97E0A">
        <w:rPr>
          <w:rFonts w:ascii="Arial" w:hAnsi="Arial" w:cs="Arial"/>
          <w:color w:val="000000"/>
          <w:shd w:val="clear" w:color="auto" w:fill="FFFFFF"/>
        </w:rPr>
        <w:t xml:space="preserve">Lee Anne Santos </w:t>
      </w:r>
      <w:r w:rsidR="00387789" w:rsidRPr="00C97E0A">
        <w:rPr>
          <w:rFonts w:ascii="Arial" w:hAnsi="Arial" w:cs="Arial"/>
          <w:color w:val="000000"/>
          <w:shd w:val="clear" w:color="auto" w:fill="FFFFFF"/>
        </w:rPr>
        <w:t xml:space="preserve">was present at the meeting </w:t>
      </w:r>
      <w:r w:rsidRPr="00C97E0A">
        <w:rPr>
          <w:rFonts w:ascii="Arial" w:hAnsi="Arial" w:cs="Arial"/>
          <w:color w:val="000000"/>
          <w:shd w:val="clear" w:color="auto" w:fill="FFFFFF"/>
        </w:rPr>
        <w:t>on behalf of Commissioner John H. Naga</w:t>
      </w:r>
      <w:r w:rsidR="0084765D" w:rsidRPr="00C97E0A">
        <w:rPr>
          <w:rFonts w:ascii="Arial" w:hAnsi="Arial" w:cs="Arial"/>
          <w:color w:val="000000"/>
          <w:shd w:val="clear" w:color="auto" w:fill="FFFFFF"/>
        </w:rPr>
        <w:t xml:space="preserve"> and expressed their thanks for the opportunity to serve as the future Secretariat and reiterated their commitment to uphold privacy standards and to work towards the modernisation of the GPA, reinsure the ExCo that they will be fully dedicated to fulfilling the role, driving impactful </w:t>
      </w:r>
      <w:proofErr w:type="gramStart"/>
      <w:r w:rsidR="0084765D" w:rsidRPr="00C97E0A">
        <w:rPr>
          <w:rFonts w:ascii="Arial" w:hAnsi="Arial" w:cs="Arial"/>
          <w:color w:val="000000"/>
          <w:shd w:val="clear" w:color="auto" w:fill="FFFFFF"/>
        </w:rPr>
        <w:t>initiatives</w:t>
      </w:r>
      <w:proofErr w:type="gramEnd"/>
      <w:r w:rsidR="0084765D" w:rsidRPr="00C97E0A">
        <w:rPr>
          <w:rFonts w:ascii="Arial" w:hAnsi="Arial" w:cs="Arial"/>
          <w:color w:val="000000"/>
          <w:shd w:val="clear" w:color="auto" w:fill="FFFFFF"/>
        </w:rPr>
        <w:t xml:space="preserve"> and fostering collaborative efforts among privacy regulators in the world.</w:t>
      </w:r>
    </w:p>
    <w:p w14:paraId="23B47AA1" w14:textId="77777777" w:rsidR="0094740B" w:rsidRPr="00C97E0A" w:rsidRDefault="0094740B" w:rsidP="0094740B">
      <w:pPr>
        <w:spacing w:after="0" w:line="240" w:lineRule="auto"/>
        <w:textAlignment w:val="baseline"/>
        <w:rPr>
          <w:rFonts w:ascii="Arial" w:eastAsia="Times New Roman" w:hAnsi="Arial" w:cs="Arial"/>
          <w:b/>
          <w:bCs/>
          <w:lang w:eastAsia="en-GB"/>
        </w:rPr>
      </w:pPr>
    </w:p>
    <w:p w14:paraId="4D5CE4D7" w14:textId="026AFBFE" w:rsidR="005F20C0" w:rsidRPr="00C97E0A" w:rsidRDefault="00641C54" w:rsidP="00457552">
      <w:pPr>
        <w:pStyle w:val="Prrafodelista"/>
        <w:numPr>
          <w:ilvl w:val="0"/>
          <w:numId w:val="3"/>
        </w:numPr>
        <w:spacing w:after="0" w:line="240" w:lineRule="auto"/>
        <w:textAlignment w:val="baseline"/>
        <w:rPr>
          <w:rFonts w:ascii="Arial" w:eastAsia="Times New Roman" w:hAnsi="Arial" w:cs="Arial"/>
          <w:b/>
          <w:bCs/>
          <w:lang w:eastAsia="en-GB"/>
        </w:rPr>
      </w:pPr>
      <w:r w:rsidRPr="00C97E0A">
        <w:rPr>
          <w:rFonts w:ascii="Arial" w:eastAsia="Times New Roman" w:hAnsi="Arial" w:cs="Arial"/>
          <w:b/>
          <w:bCs/>
          <w:lang w:val="nl-NL" w:eastAsia="en-GB"/>
        </w:rPr>
        <w:t>GPA Conference 202</w:t>
      </w:r>
      <w:r w:rsidR="00B5678C" w:rsidRPr="00C97E0A">
        <w:rPr>
          <w:rFonts w:ascii="Arial" w:eastAsia="Times New Roman" w:hAnsi="Arial" w:cs="Arial"/>
          <w:b/>
          <w:bCs/>
          <w:lang w:val="nl-NL" w:eastAsia="en-GB"/>
        </w:rPr>
        <w:t>3</w:t>
      </w:r>
      <w:r w:rsidRPr="00C97E0A">
        <w:rPr>
          <w:rFonts w:ascii="Arial" w:eastAsia="Times New Roman" w:hAnsi="Arial" w:cs="Arial"/>
          <w:lang w:val="nl-NL" w:eastAsia="en-GB"/>
        </w:rPr>
        <w:t> </w:t>
      </w:r>
      <w:r w:rsidRPr="00C97E0A">
        <w:rPr>
          <w:rFonts w:ascii="Arial" w:eastAsia="Times New Roman" w:hAnsi="Arial" w:cs="Arial"/>
          <w:b/>
          <w:bCs/>
          <w:lang w:val="nl-NL" w:eastAsia="en-GB"/>
        </w:rPr>
        <w:t>(</w:t>
      </w:r>
      <w:r w:rsidR="009F3701" w:rsidRPr="00C97E0A">
        <w:rPr>
          <w:rFonts w:ascii="Arial" w:eastAsia="Times New Roman" w:hAnsi="Arial" w:cs="Arial"/>
          <w:b/>
          <w:bCs/>
          <w:lang w:eastAsia="en-GB"/>
        </w:rPr>
        <w:t>5</w:t>
      </w:r>
      <w:r w:rsidR="005F20C0" w:rsidRPr="00C97E0A">
        <w:rPr>
          <w:rFonts w:ascii="Arial" w:eastAsia="Times New Roman" w:hAnsi="Arial" w:cs="Arial"/>
          <w:b/>
          <w:bCs/>
          <w:lang w:eastAsia="en-GB"/>
        </w:rPr>
        <w:t xml:space="preserve"> mins) - for information (Chair leads) </w:t>
      </w:r>
    </w:p>
    <w:p w14:paraId="5897E528" w14:textId="28BD5E02" w:rsidR="00941BC5" w:rsidRPr="00C97E0A" w:rsidRDefault="00641C54" w:rsidP="00457552">
      <w:pPr>
        <w:pStyle w:val="Prrafodelista"/>
        <w:numPr>
          <w:ilvl w:val="0"/>
          <w:numId w:val="2"/>
        </w:numPr>
        <w:spacing w:after="0" w:line="240" w:lineRule="auto"/>
        <w:textAlignment w:val="baseline"/>
        <w:rPr>
          <w:rFonts w:ascii="Arial" w:eastAsia="Times New Roman" w:hAnsi="Arial" w:cs="Arial"/>
          <w:b/>
          <w:bCs/>
          <w:lang w:eastAsia="en-GB"/>
        </w:rPr>
      </w:pPr>
      <w:r w:rsidRPr="00C97E0A">
        <w:rPr>
          <w:rFonts w:ascii="Arial" w:eastAsia="Times New Roman" w:hAnsi="Arial" w:cs="Arial"/>
          <w:lang w:eastAsia="en-GB"/>
        </w:rPr>
        <w:t>Open session report</w:t>
      </w:r>
      <w:r w:rsidR="0084765D" w:rsidRPr="00C97E0A">
        <w:rPr>
          <w:rFonts w:ascii="Arial" w:eastAsia="Times New Roman" w:hAnsi="Arial" w:cs="Arial"/>
          <w:lang w:eastAsia="en-GB"/>
        </w:rPr>
        <w:t>:</w:t>
      </w:r>
    </w:p>
    <w:p w14:paraId="2E9C28A8" w14:textId="54A12E8D" w:rsidR="00AA4437" w:rsidRPr="00C97E0A" w:rsidRDefault="00AA4437" w:rsidP="00457552">
      <w:pPr>
        <w:pStyle w:val="Prrafodelista"/>
        <w:numPr>
          <w:ilvl w:val="1"/>
          <w:numId w:val="2"/>
        </w:numPr>
        <w:spacing w:after="0" w:line="240" w:lineRule="auto"/>
        <w:textAlignment w:val="baseline"/>
        <w:rPr>
          <w:rFonts w:ascii="Arial" w:eastAsia="Times New Roman" w:hAnsi="Arial" w:cs="Arial"/>
          <w:lang w:eastAsia="en-GB"/>
        </w:rPr>
      </w:pPr>
      <w:r w:rsidRPr="00C97E0A">
        <w:rPr>
          <w:rFonts w:ascii="Arial" w:eastAsia="Times New Roman" w:hAnsi="Arial" w:cs="Arial"/>
          <w:lang w:eastAsia="en-GB"/>
        </w:rPr>
        <w:t xml:space="preserve">The host is continuing the process of filling out speaker slots for various panels and side </w:t>
      </w:r>
      <w:r w:rsidR="0043794A" w:rsidRPr="00C97E0A">
        <w:rPr>
          <w:rFonts w:ascii="Arial" w:eastAsia="Times New Roman" w:hAnsi="Arial" w:cs="Arial"/>
          <w:lang w:eastAsia="en-GB"/>
        </w:rPr>
        <w:t>events.</w:t>
      </w:r>
    </w:p>
    <w:p w14:paraId="24EA890B" w14:textId="54159A4F" w:rsidR="00AA4437" w:rsidRPr="00C97E0A" w:rsidRDefault="00AA4437" w:rsidP="00457552">
      <w:pPr>
        <w:pStyle w:val="Prrafodelista"/>
        <w:numPr>
          <w:ilvl w:val="1"/>
          <w:numId w:val="2"/>
        </w:numPr>
        <w:spacing w:after="0" w:line="240" w:lineRule="auto"/>
        <w:textAlignment w:val="baseline"/>
        <w:rPr>
          <w:rFonts w:ascii="Arial" w:eastAsia="Times New Roman" w:hAnsi="Arial" w:cs="Arial"/>
          <w:lang w:eastAsia="en-GB"/>
        </w:rPr>
      </w:pPr>
      <w:r w:rsidRPr="00C97E0A">
        <w:rPr>
          <w:rFonts w:ascii="Arial" w:eastAsia="Times New Roman" w:hAnsi="Arial" w:cs="Arial"/>
          <w:lang w:eastAsia="en-GB"/>
        </w:rPr>
        <w:lastRenderedPageBreak/>
        <w:t xml:space="preserve">There are no significant </w:t>
      </w:r>
      <w:r w:rsidR="0043794A" w:rsidRPr="00C97E0A">
        <w:rPr>
          <w:rFonts w:ascii="Arial" w:eastAsia="Times New Roman" w:hAnsi="Arial" w:cs="Arial"/>
          <w:lang w:eastAsia="en-GB"/>
        </w:rPr>
        <w:t>updates.</w:t>
      </w:r>
    </w:p>
    <w:p w14:paraId="3A200411" w14:textId="78075A0F" w:rsidR="00AA4437" w:rsidRPr="00C97E0A" w:rsidRDefault="00AA4437" w:rsidP="0043794A">
      <w:pPr>
        <w:pStyle w:val="Prrafodelista"/>
        <w:numPr>
          <w:ilvl w:val="1"/>
          <w:numId w:val="2"/>
        </w:numPr>
        <w:spacing w:after="0" w:line="240" w:lineRule="auto"/>
        <w:jc w:val="both"/>
        <w:textAlignment w:val="baseline"/>
        <w:rPr>
          <w:rFonts w:ascii="Arial" w:eastAsia="Times New Roman" w:hAnsi="Arial" w:cs="Arial"/>
          <w:lang w:eastAsia="en-GB"/>
        </w:rPr>
      </w:pPr>
      <w:r w:rsidRPr="00C97E0A">
        <w:rPr>
          <w:rFonts w:ascii="Arial" w:eastAsia="Times New Roman" w:hAnsi="Arial" w:cs="Arial"/>
          <w:lang w:eastAsia="en-GB"/>
        </w:rPr>
        <w:t xml:space="preserve">Omar </w:t>
      </w:r>
      <w:proofErr w:type="spellStart"/>
      <w:r w:rsidRPr="00C97E0A">
        <w:rPr>
          <w:rFonts w:ascii="Arial" w:eastAsia="Times New Roman" w:hAnsi="Arial" w:cs="Arial"/>
          <w:lang w:eastAsia="en-GB"/>
        </w:rPr>
        <w:t>Seghrouchni</w:t>
      </w:r>
      <w:proofErr w:type="spellEnd"/>
      <w:r w:rsidRPr="00C97E0A">
        <w:rPr>
          <w:rFonts w:ascii="Arial" w:eastAsia="Times New Roman" w:hAnsi="Arial" w:cs="Arial"/>
          <w:lang w:eastAsia="en-GB"/>
        </w:rPr>
        <w:t xml:space="preserve"> from CNDP Morocco inquired if there is still time to request a speaking slot at the open session, Commissioner White expressed there is still time and can pass along speaker suggestions for moderators and for sponsors who are putting together side events.</w:t>
      </w:r>
    </w:p>
    <w:p w14:paraId="59BC591B" w14:textId="77777777" w:rsidR="00AA4437" w:rsidRPr="00C97E0A" w:rsidRDefault="00AA4437" w:rsidP="00AA4437">
      <w:pPr>
        <w:pStyle w:val="Prrafodelista"/>
        <w:spacing w:after="0" w:line="240" w:lineRule="auto"/>
        <w:ind w:left="1800"/>
        <w:textAlignment w:val="baseline"/>
        <w:rPr>
          <w:rFonts w:ascii="Arial" w:eastAsia="Times New Roman" w:hAnsi="Arial" w:cs="Arial"/>
          <w:lang w:val="en-US" w:eastAsia="en-GB"/>
        </w:rPr>
      </w:pPr>
    </w:p>
    <w:p w14:paraId="27389BBA" w14:textId="00D35557" w:rsidR="00AA4437" w:rsidRPr="00C97E0A" w:rsidRDefault="00AA4437" w:rsidP="00457552">
      <w:pPr>
        <w:pStyle w:val="Prrafodelista"/>
        <w:numPr>
          <w:ilvl w:val="0"/>
          <w:numId w:val="2"/>
        </w:numPr>
        <w:spacing w:after="0" w:line="240" w:lineRule="auto"/>
        <w:textAlignment w:val="baseline"/>
        <w:rPr>
          <w:rFonts w:ascii="Arial" w:eastAsia="Times New Roman" w:hAnsi="Arial" w:cs="Arial"/>
          <w:lang w:eastAsia="en-GB"/>
        </w:rPr>
      </w:pPr>
      <w:r w:rsidRPr="00C97E0A">
        <w:rPr>
          <w:rFonts w:ascii="Arial" w:eastAsia="Times New Roman" w:hAnsi="Arial" w:cs="Arial"/>
          <w:lang w:eastAsia="en-GB"/>
        </w:rPr>
        <w:t>Closed session report:</w:t>
      </w:r>
    </w:p>
    <w:p w14:paraId="09284D37" w14:textId="29B930AD" w:rsidR="00AA4437" w:rsidRPr="00C97E0A" w:rsidRDefault="00AA4437" w:rsidP="00457552">
      <w:pPr>
        <w:pStyle w:val="Prrafodelista"/>
        <w:numPr>
          <w:ilvl w:val="1"/>
          <w:numId w:val="2"/>
        </w:numPr>
        <w:spacing w:after="0" w:line="240" w:lineRule="auto"/>
        <w:textAlignment w:val="baseline"/>
        <w:rPr>
          <w:rFonts w:ascii="Arial" w:eastAsia="Times New Roman" w:hAnsi="Arial" w:cs="Arial"/>
          <w:lang w:eastAsia="en-GB"/>
        </w:rPr>
      </w:pPr>
      <w:r w:rsidRPr="00C97E0A">
        <w:rPr>
          <w:rFonts w:ascii="Arial" w:eastAsia="Times New Roman" w:hAnsi="Arial" w:cs="Arial"/>
          <w:lang w:eastAsia="en-GB"/>
        </w:rPr>
        <w:t>No updates</w:t>
      </w:r>
    </w:p>
    <w:p w14:paraId="6635A228" w14:textId="77777777" w:rsidR="0084765D" w:rsidRPr="00C97E0A" w:rsidRDefault="0084765D" w:rsidP="0084765D">
      <w:pPr>
        <w:spacing w:after="0" w:line="240" w:lineRule="auto"/>
        <w:textAlignment w:val="baseline"/>
        <w:rPr>
          <w:rFonts w:ascii="Arial" w:eastAsia="Times New Roman" w:hAnsi="Arial" w:cs="Arial"/>
          <w:b/>
          <w:bCs/>
          <w:lang w:eastAsia="en-GB"/>
        </w:rPr>
      </w:pPr>
    </w:p>
    <w:p w14:paraId="2C70D649" w14:textId="77777777" w:rsidR="0084765D" w:rsidRPr="00C97E0A" w:rsidRDefault="0084765D" w:rsidP="0084765D">
      <w:pPr>
        <w:spacing w:after="0" w:line="240" w:lineRule="auto"/>
        <w:textAlignment w:val="baseline"/>
        <w:rPr>
          <w:rFonts w:ascii="Arial" w:eastAsia="Times New Roman" w:hAnsi="Arial" w:cs="Arial"/>
          <w:b/>
          <w:bCs/>
          <w:lang w:eastAsia="en-GB"/>
        </w:rPr>
      </w:pPr>
    </w:p>
    <w:p w14:paraId="2E335E35" w14:textId="02E2B532" w:rsidR="00A4373B" w:rsidRPr="00C97E0A" w:rsidRDefault="0094740B" w:rsidP="00457552">
      <w:pPr>
        <w:pStyle w:val="Prrafodelista"/>
        <w:numPr>
          <w:ilvl w:val="0"/>
          <w:numId w:val="3"/>
        </w:numPr>
        <w:spacing w:after="0" w:line="240" w:lineRule="auto"/>
        <w:jc w:val="both"/>
        <w:textAlignment w:val="baseline"/>
        <w:rPr>
          <w:rFonts w:ascii="Arial" w:eastAsiaTheme="minorEastAsia" w:hAnsi="Arial" w:cs="Arial"/>
          <w:b/>
          <w:bCs/>
          <w:lang w:eastAsia="en-GB"/>
        </w:rPr>
      </w:pPr>
      <w:r w:rsidRPr="00C97E0A">
        <w:rPr>
          <w:rFonts w:ascii="Arial" w:eastAsia="Times New Roman" w:hAnsi="Arial" w:cs="Arial"/>
          <w:b/>
          <w:bCs/>
          <w:lang w:eastAsia="en-GB"/>
        </w:rPr>
        <w:t>GPA</w:t>
      </w:r>
      <w:r w:rsidR="00D14ECE" w:rsidRPr="00C97E0A">
        <w:rPr>
          <w:rFonts w:ascii="Arial" w:eastAsia="Times New Roman" w:hAnsi="Arial" w:cs="Arial"/>
          <w:b/>
          <w:bCs/>
          <w:lang w:eastAsia="en-GB"/>
        </w:rPr>
        <w:t xml:space="preserve"> </w:t>
      </w:r>
      <w:r w:rsidRPr="00C97E0A">
        <w:rPr>
          <w:rFonts w:ascii="Arial" w:eastAsia="Times New Roman" w:hAnsi="Arial" w:cs="Arial"/>
          <w:b/>
          <w:bCs/>
          <w:lang w:eastAsia="en-GB"/>
        </w:rPr>
        <w:t>Awards 2023</w:t>
      </w:r>
      <w:r w:rsidR="00A4373B" w:rsidRPr="00C97E0A">
        <w:rPr>
          <w:rFonts w:ascii="Arial" w:eastAsia="Times New Roman" w:hAnsi="Arial" w:cs="Arial"/>
          <w:b/>
          <w:bCs/>
          <w:lang w:eastAsia="en-GB"/>
        </w:rPr>
        <w:t xml:space="preserve"> </w:t>
      </w:r>
    </w:p>
    <w:p w14:paraId="1BFD50C0" w14:textId="0F1E29A6" w:rsidR="0094740B" w:rsidRPr="00C97E0A" w:rsidRDefault="00AA4437" w:rsidP="00457552">
      <w:pPr>
        <w:pStyle w:val="Prrafodelista"/>
        <w:numPr>
          <w:ilvl w:val="0"/>
          <w:numId w:val="4"/>
        </w:numPr>
        <w:rPr>
          <w:rFonts w:ascii="Arial" w:hAnsi="Arial" w:cs="Arial"/>
          <w:color w:val="000000"/>
        </w:rPr>
      </w:pPr>
      <w:r w:rsidRPr="00C97E0A">
        <w:rPr>
          <w:rFonts w:ascii="Arial" w:hAnsi="Arial" w:cs="Arial"/>
          <w:color w:val="000000"/>
        </w:rPr>
        <w:t>32 nominations for the education and public awareness award</w:t>
      </w:r>
    </w:p>
    <w:p w14:paraId="7B0D8AF9" w14:textId="203AC7AB" w:rsidR="00AA4437" w:rsidRPr="00C97E0A" w:rsidRDefault="00AA4437" w:rsidP="00457552">
      <w:pPr>
        <w:pStyle w:val="Prrafodelista"/>
        <w:numPr>
          <w:ilvl w:val="0"/>
          <w:numId w:val="4"/>
        </w:numPr>
        <w:rPr>
          <w:rFonts w:ascii="Arial" w:hAnsi="Arial" w:cs="Arial"/>
          <w:color w:val="000000"/>
        </w:rPr>
      </w:pPr>
      <w:r w:rsidRPr="00C97E0A">
        <w:rPr>
          <w:rFonts w:ascii="Arial" w:hAnsi="Arial" w:cs="Arial"/>
          <w:color w:val="000000"/>
        </w:rPr>
        <w:t>5 nominations for the accountability award</w:t>
      </w:r>
    </w:p>
    <w:p w14:paraId="707C822B" w14:textId="4360415D" w:rsidR="00AA4437" w:rsidRPr="00C97E0A" w:rsidRDefault="00AA4437" w:rsidP="00457552">
      <w:pPr>
        <w:pStyle w:val="Prrafodelista"/>
        <w:numPr>
          <w:ilvl w:val="0"/>
          <w:numId w:val="4"/>
        </w:numPr>
        <w:rPr>
          <w:rFonts w:ascii="Arial" w:hAnsi="Arial" w:cs="Arial"/>
          <w:color w:val="000000"/>
        </w:rPr>
      </w:pPr>
      <w:r w:rsidRPr="00C97E0A">
        <w:rPr>
          <w:rFonts w:ascii="Arial" w:hAnsi="Arial" w:cs="Arial"/>
          <w:color w:val="000000"/>
        </w:rPr>
        <w:t>5 nominations for the dispute resolution and enforcement award</w:t>
      </w:r>
    </w:p>
    <w:p w14:paraId="3357BCA5" w14:textId="5AF6F0E9" w:rsidR="00AA4437" w:rsidRPr="00C97E0A" w:rsidRDefault="00AA4437" w:rsidP="00457552">
      <w:pPr>
        <w:pStyle w:val="Prrafodelista"/>
        <w:numPr>
          <w:ilvl w:val="0"/>
          <w:numId w:val="4"/>
        </w:numPr>
        <w:rPr>
          <w:rFonts w:ascii="Arial" w:hAnsi="Arial" w:cs="Arial"/>
          <w:color w:val="000000"/>
        </w:rPr>
      </w:pPr>
      <w:r w:rsidRPr="00C97E0A">
        <w:rPr>
          <w:rFonts w:ascii="Arial" w:hAnsi="Arial" w:cs="Arial"/>
          <w:color w:val="000000"/>
        </w:rPr>
        <w:t>15 nominations for the innovation award</w:t>
      </w:r>
    </w:p>
    <w:p w14:paraId="606A0AC6" w14:textId="7AE521F3" w:rsidR="00AA4437" w:rsidRPr="00C97E0A" w:rsidRDefault="00AA4437" w:rsidP="00457552">
      <w:pPr>
        <w:pStyle w:val="Prrafodelista"/>
        <w:numPr>
          <w:ilvl w:val="0"/>
          <w:numId w:val="4"/>
        </w:numPr>
        <w:rPr>
          <w:rFonts w:ascii="Arial" w:hAnsi="Arial" w:cs="Arial"/>
          <w:color w:val="000000"/>
        </w:rPr>
      </w:pPr>
      <w:r w:rsidRPr="00C97E0A">
        <w:rPr>
          <w:rFonts w:ascii="Arial" w:hAnsi="Arial" w:cs="Arial"/>
          <w:color w:val="000000"/>
        </w:rPr>
        <w:t xml:space="preserve">For the Giovanni </w:t>
      </w:r>
      <w:proofErr w:type="spellStart"/>
      <w:r w:rsidRPr="00C97E0A">
        <w:rPr>
          <w:rFonts w:ascii="Arial" w:hAnsi="Arial" w:cs="Arial"/>
          <w:color w:val="000000"/>
        </w:rPr>
        <w:t>Butarelli</w:t>
      </w:r>
      <w:proofErr w:type="spellEnd"/>
      <w:r w:rsidRPr="00C97E0A">
        <w:rPr>
          <w:rFonts w:ascii="Arial" w:hAnsi="Arial" w:cs="Arial"/>
          <w:color w:val="000000"/>
        </w:rPr>
        <w:t xml:space="preserve"> award the following nominations were received</w:t>
      </w:r>
    </w:p>
    <w:p w14:paraId="1792236E" w14:textId="77777777" w:rsidR="00C97E0A" w:rsidRPr="00C97E0A" w:rsidRDefault="00C97E0A" w:rsidP="00C97E0A">
      <w:pPr>
        <w:spacing w:after="0" w:line="240" w:lineRule="auto"/>
        <w:ind w:left="1440"/>
        <w:jc w:val="both"/>
        <w:rPr>
          <w:rFonts w:ascii="Arial" w:eastAsiaTheme="majorEastAsia" w:hAnsi="Arial" w:cs="Arial"/>
          <w:lang w:val="es-MX"/>
        </w:rPr>
      </w:pPr>
      <w:r w:rsidRPr="00C97E0A">
        <w:rPr>
          <w:rFonts w:ascii="Arial" w:eastAsiaTheme="majorEastAsia" w:hAnsi="Arial" w:cs="Arial"/>
          <w:lang w:val="es-MX"/>
        </w:rPr>
        <w:t>1.</w:t>
      </w:r>
      <w:r w:rsidRPr="00C97E0A">
        <w:rPr>
          <w:rFonts w:ascii="Arial" w:eastAsiaTheme="majorEastAsia" w:hAnsi="Arial" w:cs="Arial"/>
          <w:lang w:val="es-MX"/>
        </w:rPr>
        <w:tab/>
        <w:t xml:space="preserve">Emma Martins </w:t>
      </w:r>
    </w:p>
    <w:p w14:paraId="5C65DE45" w14:textId="77777777" w:rsidR="00C97E0A" w:rsidRPr="00C97E0A" w:rsidRDefault="00C97E0A" w:rsidP="00C97E0A">
      <w:pPr>
        <w:spacing w:after="0" w:line="240" w:lineRule="auto"/>
        <w:ind w:left="1440"/>
        <w:jc w:val="both"/>
        <w:rPr>
          <w:rFonts w:ascii="Arial" w:eastAsiaTheme="majorEastAsia" w:hAnsi="Arial" w:cs="Arial"/>
          <w:lang w:val="es-MX"/>
        </w:rPr>
      </w:pPr>
      <w:r w:rsidRPr="00C97E0A">
        <w:rPr>
          <w:rFonts w:ascii="Arial" w:eastAsiaTheme="majorEastAsia" w:hAnsi="Arial" w:cs="Arial"/>
          <w:lang w:val="es-MX"/>
        </w:rPr>
        <w:t>2.</w:t>
      </w:r>
      <w:r w:rsidRPr="00C97E0A">
        <w:rPr>
          <w:rFonts w:ascii="Arial" w:eastAsiaTheme="majorEastAsia" w:hAnsi="Arial" w:cs="Arial"/>
          <w:lang w:val="es-MX"/>
        </w:rPr>
        <w:tab/>
        <w:t>Bruno Gencarelli</w:t>
      </w:r>
    </w:p>
    <w:p w14:paraId="4B0CD675" w14:textId="77777777" w:rsidR="00C97E0A" w:rsidRPr="00C97E0A" w:rsidRDefault="00C97E0A" w:rsidP="00C97E0A">
      <w:pPr>
        <w:spacing w:after="0" w:line="240" w:lineRule="auto"/>
        <w:ind w:left="1440"/>
        <w:jc w:val="both"/>
        <w:rPr>
          <w:rFonts w:ascii="Arial" w:eastAsiaTheme="majorEastAsia" w:hAnsi="Arial" w:cs="Arial"/>
          <w:lang w:val="es-MX"/>
        </w:rPr>
      </w:pPr>
      <w:r w:rsidRPr="00C97E0A">
        <w:rPr>
          <w:rFonts w:ascii="Arial" w:eastAsiaTheme="majorEastAsia" w:hAnsi="Arial" w:cs="Arial"/>
          <w:lang w:val="es-MX"/>
        </w:rPr>
        <w:t>3.</w:t>
      </w:r>
      <w:r w:rsidRPr="00C97E0A">
        <w:rPr>
          <w:rFonts w:ascii="Arial" w:eastAsiaTheme="majorEastAsia" w:hAnsi="Arial" w:cs="Arial"/>
          <w:lang w:val="es-MX"/>
        </w:rPr>
        <w:tab/>
        <w:t xml:space="preserve">Mar España Martí </w:t>
      </w:r>
    </w:p>
    <w:p w14:paraId="468C14BB" w14:textId="77777777" w:rsidR="00C97E0A" w:rsidRPr="00C97E0A" w:rsidRDefault="00C97E0A" w:rsidP="00C97E0A">
      <w:pPr>
        <w:spacing w:after="0" w:line="240" w:lineRule="auto"/>
        <w:ind w:left="1440"/>
        <w:jc w:val="both"/>
        <w:rPr>
          <w:rFonts w:ascii="Arial" w:eastAsiaTheme="majorEastAsia" w:hAnsi="Arial" w:cs="Arial"/>
        </w:rPr>
      </w:pPr>
      <w:r w:rsidRPr="00C97E0A">
        <w:rPr>
          <w:rFonts w:ascii="Arial" w:eastAsiaTheme="majorEastAsia" w:hAnsi="Arial" w:cs="Arial"/>
        </w:rPr>
        <w:t>4.</w:t>
      </w:r>
      <w:r w:rsidRPr="00C97E0A">
        <w:rPr>
          <w:rFonts w:ascii="Arial" w:eastAsiaTheme="majorEastAsia" w:hAnsi="Arial" w:cs="Arial"/>
        </w:rPr>
        <w:tab/>
        <w:t xml:space="preserve">Clarisse Girot  </w:t>
      </w:r>
    </w:p>
    <w:p w14:paraId="070415B1" w14:textId="77777777" w:rsidR="00C97E0A" w:rsidRPr="00C97E0A" w:rsidRDefault="00C97E0A" w:rsidP="00C97E0A">
      <w:pPr>
        <w:spacing w:after="0" w:line="240" w:lineRule="auto"/>
        <w:ind w:left="1440"/>
        <w:jc w:val="both"/>
        <w:rPr>
          <w:rFonts w:ascii="Arial" w:eastAsiaTheme="majorEastAsia" w:hAnsi="Arial" w:cs="Arial"/>
        </w:rPr>
      </w:pPr>
      <w:r w:rsidRPr="00C97E0A">
        <w:rPr>
          <w:rFonts w:ascii="Arial" w:eastAsiaTheme="majorEastAsia" w:hAnsi="Arial" w:cs="Arial"/>
        </w:rPr>
        <w:t>5.</w:t>
      </w:r>
      <w:r w:rsidRPr="00C97E0A">
        <w:rPr>
          <w:rFonts w:ascii="Arial" w:eastAsiaTheme="majorEastAsia" w:hAnsi="Arial" w:cs="Arial"/>
        </w:rPr>
        <w:tab/>
        <w:t>Andrea Jelinek</w:t>
      </w:r>
    </w:p>
    <w:p w14:paraId="42C0CCEA" w14:textId="77777777" w:rsidR="00C97E0A" w:rsidRPr="00C97E0A" w:rsidRDefault="00C97E0A" w:rsidP="00C97E0A">
      <w:pPr>
        <w:spacing w:after="0" w:line="240" w:lineRule="auto"/>
        <w:ind w:left="1440"/>
        <w:jc w:val="both"/>
        <w:rPr>
          <w:rFonts w:ascii="Arial" w:eastAsiaTheme="majorEastAsia" w:hAnsi="Arial" w:cs="Arial"/>
        </w:rPr>
      </w:pPr>
      <w:r w:rsidRPr="00C97E0A">
        <w:rPr>
          <w:rFonts w:ascii="Arial" w:eastAsiaTheme="majorEastAsia" w:hAnsi="Arial" w:cs="Arial"/>
        </w:rPr>
        <w:t>6.</w:t>
      </w:r>
      <w:r w:rsidRPr="00C97E0A">
        <w:rPr>
          <w:rFonts w:ascii="Arial" w:eastAsiaTheme="majorEastAsia" w:hAnsi="Arial" w:cs="Arial"/>
        </w:rPr>
        <w:tab/>
        <w:t>Pasquale Stanzione</w:t>
      </w:r>
    </w:p>
    <w:p w14:paraId="79820DE3" w14:textId="77777777" w:rsidR="00C97E0A" w:rsidRPr="00C97E0A" w:rsidRDefault="00C97E0A" w:rsidP="00C97E0A">
      <w:pPr>
        <w:spacing w:after="0" w:line="240" w:lineRule="auto"/>
        <w:ind w:left="1440"/>
        <w:jc w:val="both"/>
        <w:rPr>
          <w:rFonts w:ascii="Arial" w:eastAsiaTheme="majorEastAsia" w:hAnsi="Arial" w:cs="Arial"/>
        </w:rPr>
      </w:pPr>
      <w:r w:rsidRPr="00C97E0A">
        <w:rPr>
          <w:rFonts w:ascii="Arial" w:eastAsiaTheme="majorEastAsia" w:hAnsi="Arial" w:cs="Arial"/>
        </w:rPr>
        <w:t>7.</w:t>
      </w:r>
      <w:r w:rsidRPr="00C97E0A">
        <w:rPr>
          <w:rFonts w:ascii="Arial" w:eastAsiaTheme="majorEastAsia" w:hAnsi="Arial" w:cs="Arial"/>
        </w:rPr>
        <w:tab/>
        <w:t xml:space="preserve">Richard </w:t>
      </w:r>
      <w:proofErr w:type="spellStart"/>
      <w:r w:rsidRPr="00C97E0A">
        <w:rPr>
          <w:rFonts w:ascii="Arial" w:eastAsiaTheme="majorEastAsia" w:hAnsi="Arial" w:cs="Arial"/>
        </w:rPr>
        <w:t>Chudzynski</w:t>
      </w:r>
      <w:proofErr w:type="spellEnd"/>
    </w:p>
    <w:p w14:paraId="15554AFD" w14:textId="77777777" w:rsidR="00C97E0A" w:rsidRDefault="00C97E0A" w:rsidP="00C97E0A">
      <w:pPr>
        <w:pStyle w:val="Prrafodelista"/>
        <w:ind w:left="1080"/>
        <w:rPr>
          <w:rFonts w:ascii="Arial" w:hAnsi="Arial" w:cs="Arial"/>
          <w:color w:val="000000"/>
        </w:rPr>
      </w:pPr>
    </w:p>
    <w:p w14:paraId="21A42171" w14:textId="20B866B3" w:rsidR="00C97E0A" w:rsidRDefault="00C97E0A" w:rsidP="00457552">
      <w:pPr>
        <w:pStyle w:val="Prrafodelista"/>
        <w:numPr>
          <w:ilvl w:val="0"/>
          <w:numId w:val="5"/>
        </w:numPr>
        <w:rPr>
          <w:rFonts w:ascii="Arial" w:hAnsi="Arial" w:cs="Arial"/>
          <w:color w:val="000000"/>
        </w:rPr>
      </w:pPr>
      <w:r>
        <w:rPr>
          <w:rFonts w:ascii="Arial" w:hAnsi="Arial" w:cs="Arial"/>
          <w:color w:val="000000"/>
        </w:rPr>
        <w:t>Finalists will be voted by the wider membership.</w:t>
      </w:r>
    </w:p>
    <w:p w14:paraId="05176443" w14:textId="20AAF593" w:rsidR="00AA4437" w:rsidRDefault="00C97E0A" w:rsidP="00457552">
      <w:pPr>
        <w:pStyle w:val="Prrafodelista"/>
        <w:numPr>
          <w:ilvl w:val="0"/>
          <w:numId w:val="5"/>
        </w:numPr>
        <w:rPr>
          <w:rFonts w:ascii="Arial" w:hAnsi="Arial" w:cs="Arial"/>
          <w:color w:val="000000"/>
        </w:rPr>
      </w:pPr>
      <w:r>
        <w:rPr>
          <w:rFonts w:ascii="Arial" w:hAnsi="Arial" w:cs="Arial"/>
          <w:color w:val="000000"/>
        </w:rPr>
        <w:t xml:space="preserve">In the case of the </w:t>
      </w:r>
      <w:proofErr w:type="spellStart"/>
      <w:r>
        <w:rPr>
          <w:rFonts w:ascii="Arial" w:hAnsi="Arial" w:cs="Arial"/>
          <w:color w:val="000000"/>
        </w:rPr>
        <w:t>Butarelli</w:t>
      </w:r>
      <w:proofErr w:type="spellEnd"/>
      <w:r>
        <w:rPr>
          <w:rFonts w:ascii="Arial" w:hAnsi="Arial" w:cs="Arial"/>
          <w:color w:val="000000"/>
        </w:rPr>
        <w:t xml:space="preserve"> award the family will be informed, and the membership will elect the winner from a preliminary list drafted by ExCo and EDPS. </w:t>
      </w:r>
    </w:p>
    <w:p w14:paraId="4954F7F3" w14:textId="77777777" w:rsidR="00C97E0A" w:rsidRPr="00C97E0A" w:rsidRDefault="00C97E0A" w:rsidP="00C97E0A">
      <w:pPr>
        <w:pStyle w:val="Prrafodelista"/>
        <w:ind w:left="1080"/>
        <w:rPr>
          <w:rFonts w:ascii="Arial" w:hAnsi="Arial" w:cs="Arial"/>
          <w:color w:val="000000"/>
        </w:rPr>
      </w:pPr>
    </w:p>
    <w:p w14:paraId="0ADE7A9F" w14:textId="2E5C949E" w:rsidR="000368F9" w:rsidRPr="00C97E0A" w:rsidRDefault="0094740B" w:rsidP="00457552">
      <w:pPr>
        <w:pStyle w:val="Prrafodelista"/>
        <w:numPr>
          <w:ilvl w:val="0"/>
          <w:numId w:val="3"/>
        </w:numPr>
        <w:spacing w:after="0" w:line="240" w:lineRule="auto"/>
        <w:jc w:val="both"/>
        <w:textAlignment w:val="baseline"/>
        <w:rPr>
          <w:rFonts w:ascii="Arial" w:eastAsiaTheme="minorEastAsia" w:hAnsi="Arial" w:cs="Arial"/>
          <w:b/>
          <w:bCs/>
          <w:lang w:eastAsia="en-GB"/>
        </w:rPr>
      </w:pPr>
      <w:r w:rsidRPr="00C97E0A">
        <w:rPr>
          <w:rFonts w:ascii="Arial" w:hAnsi="Arial" w:cs="Arial"/>
          <w:b/>
          <w:bCs/>
          <w:color w:val="000000"/>
        </w:rPr>
        <w:t>Elections Executive Committee 2023</w:t>
      </w:r>
      <w:r w:rsidR="000368F9" w:rsidRPr="00C97E0A">
        <w:rPr>
          <w:rFonts w:ascii="Arial" w:eastAsia="Times New Roman" w:hAnsi="Arial" w:cs="Arial"/>
          <w:b/>
          <w:bCs/>
          <w:lang w:eastAsia="en-GB"/>
        </w:rPr>
        <w:t xml:space="preserve"> </w:t>
      </w:r>
    </w:p>
    <w:p w14:paraId="11690CB2" w14:textId="5362F9F3" w:rsidR="00C97E0A" w:rsidRDefault="00C97E0A" w:rsidP="00457552">
      <w:pPr>
        <w:pStyle w:val="Prrafodelista"/>
        <w:numPr>
          <w:ilvl w:val="0"/>
          <w:numId w:val="1"/>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AAIP </w:t>
      </w:r>
      <w:r w:rsidR="001277C4">
        <w:rPr>
          <w:rFonts w:ascii="Arial" w:eastAsia="Times New Roman" w:hAnsi="Arial" w:cs="Arial"/>
          <w:lang w:eastAsia="en-GB"/>
        </w:rPr>
        <w:t xml:space="preserve">Argentina </w:t>
      </w:r>
      <w:r>
        <w:rPr>
          <w:rFonts w:ascii="Arial" w:eastAsia="Times New Roman" w:hAnsi="Arial" w:cs="Arial"/>
          <w:lang w:eastAsia="en-GB"/>
        </w:rPr>
        <w:t xml:space="preserve">has completed their second term as ExCo </w:t>
      </w:r>
      <w:r w:rsidR="00DA00BD">
        <w:rPr>
          <w:rFonts w:ascii="Arial" w:eastAsia="Times New Roman" w:hAnsi="Arial" w:cs="Arial"/>
          <w:lang w:eastAsia="en-GB"/>
        </w:rPr>
        <w:t>member.</w:t>
      </w:r>
    </w:p>
    <w:p w14:paraId="488B12D3" w14:textId="1FB9B51D" w:rsidR="00C97E0A" w:rsidRDefault="001277C4" w:rsidP="00457552">
      <w:pPr>
        <w:pStyle w:val="Prrafodelista"/>
        <w:numPr>
          <w:ilvl w:val="0"/>
          <w:numId w:val="1"/>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CNDP </w:t>
      </w:r>
      <w:r w:rsidR="0094740B" w:rsidRPr="00C97E0A">
        <w:rPr>
          <w:rFonts w:ascii="Arial" w:eastAsia="Times New Roman" w:hAnsi="Arial" w:cs="Arial"/>
          <w:lang w:eastAsia="en-GB"/>
        </w:rPr>
        <w:t xml:space="preserve">Morocco and </w:t>
      </w:r>
      <w:r>
        <w:rPr>
          <w:rFonts w:ascii="Arial" w:eastAsia="Times New Roman" w:hAnsi="Arial" w:cs="Arial"/>
          <w:lang w:eastAsia="en-GB"/>
        </w:rPr>
        <w:t xml:space="preserve">INAI </w:t>
      </w:r>
      <w:r w:rsidR="0094740B" w:rsidRPr="00C97E0A">
        <w:rPr>
          <w:rFonts w:ascii="Arial" w:eastAsia="Times New Roman" w:hAnsi="Arial" w:cs="Arial"/>
          <w:lang w:eastAsia="en-GB"/>
        </w:rPr>
        <w:t>Mexico express</w:t>
      </w:r>
      <w:r w:rsidR="00C97E0A">
        <w:rPr>
          <w:rFonts w:ascii="Arial" w:eastAsia="Times New Roman" w:hAnsi="Arial" w:cs="Arial"/>
          <w:lang w:eastAsia="en-GB"/>
        </w:rPr>
        <w:t>ed</w:t>
      </w:r>
      <w:r w:rsidR="0094740B" w:rsidRPr="00C97E0A">
        <w:rPr>
          <w:rFonts w:ascii="Arial" w:eastAsia="Times New Roman" w:hAnsi="Arial" w:cs="Arial"/>
          <w:lang w:eastAsia="en-GB"/>
        </w:rPr>
        <w:t xml:space="preserve"> their intention to renew their mandate for a </w:t>
      </w:r>
      <w:r w:rsidR="00C97E0A">
        <w:rPr>
          <w:rFonts w:ascii="Arial" w:eastAsia="Times New Roman" w:hAnsi="Arial" w:cs="Arial"/>
          <w:lang w:eastAsia="en-GB"/>
        </w:rPr>
        <w:t>second</w:t>
      </w:r>
      <w:r w:rsidR="0094740B" w:rsidRPr="00C97E0A">
        <w:rPr>
          <w:rFonts w:ascii="Arial" w:eastAsia="Times New Roman" w:hAnsi="Arial" w:cs="Arial"/>
          <w:lang w:eastAsia="en-GB"/>
        </w:rPr>
        <w:t xml:space="preserve"> term.</w:t>
      </w:r>
    </w:p>
    <w:p w14:paraId="4DC76C93" w14:textId="5C55F501" w:rsidR="00C97E0A" w:rsidRDefault="00C97E0A" w:rsidP="00457552">
      <w:pPr>
        <w:pStyle w:val="Prrafodelista"/>
        <w:numPr>
          <w:ilvl w:val="0"/>
          <w:numId w:val="1"/>
        </w:numPr>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A call for applications to the Executive Committee will be issued</w:t>
      </w:r>
      <w:r w:rsidR="001277C4">
        <w:rPr>
          <w:rFonts w:ascii="Arial" w:eastAsia="Times New Roman" w:hAnsi="Arial" w:cs="Arial"/>
          <w:lang w:eastAsia="en-GB"/>
        </w:rPr>
        <w:t xml:space="preserve"> </w:t>
      </w:r>
      <w:r w:rsidR="003F3D86">
        <w:rPr>
          <w:rFonts w:ascii="Arial" w:eastAsia="Times New Roman" w:hAnsi="Arial" w:cs="Arial"/>
          <w:lang w:eastAsia="en-GB"/>
        </w:rPr>
        <w:t>shortly.</w:t>
      </w:r>
    </w:p>
    <w:p w14:paraId="51279DEA" w14:textId="60A611D4" w:rsidR="001277C4" w:rsidRPr="00C97E0A" w:rsidRDefault="001277C4" w:rsidP="00457552">
      <w:pPr>
        <w:pStyle w:val="Prrafodelista"/>
        <w:numPr>
          <w:ilvl w:val="0"/>
          <w:numId w:val="1"/>
        </w:numPr>
        <w:spacing w:after="0" w:line="240" w:lineRule="auto"/>
        <w:jc w:val="both"/>
        <w:textAlignment w:val="baseline"/>
        <w:rPr>
          <w:rFonts w:ascii="Arial" w:eastAsia="Times New Roman" w:hAnsi="Arial" w:cs="Arial"/>
          <w:lang w:eastAsia="en-GB"/>
        </w:rPr>
      </w:pPr>
      <w:proofErr w:type="spellStart"/>
      <w:r>
        <w:rPr>
          <w:rFonts w:ascii="Arial" w:eastAsia="Times New Roman" w:hAnsi="Arial" w:cs="Arial"/>
          <w:lang w:eastAsia="en-GB"/>
        </w:rPr>
        <w:t>BfDi</w:t>
      </w:r>
      <w:proofErr w:type="spellEnd"/>
      <w:r>
        <w:rPr>
          <w:rFonts w:ascii="Arial" w:eastAsia="Times New Roman" w:hAnsi="Arial" w:cs="Arial"/>
          <w:lang w:eastAsia="en-GB"/>
        </w:rPr>
        <w:t xml:space="preserve"> mentioned that currently there are no members from Oceania or Asia, one of the four regions that should be represented in the Executive Committee, therefore he suggests looking closely at applications from these areas in particular.</w:t>
      </w:r>
    </w:p>
    <w:p w14:paraId="3BD26E56" w14:textId="77777777" w:rsidR="0094740B" w:rsidRPr="00C97E0A" w:rsidRDefault="0094740B" w:rsidP="0094740B">
      <w:pPr>
        <w:pStyle w:val="Prrafodelista"/>
        <w:ind w:left="1080"/>
        <w:rPr>
          <w:rFonts w:ascii="Arial" w:hAnsi="Arial" w:cs="Arial"/>
          <w:color w:val="000000"/>
        </w:rPr>
      </w:pPr>
    </w:p>
    <w:p w14:paraId="4B6458A6" w14:textId="30BE2BFE" w:rsidR="000368F9" w:rsidRPr="00C97E0A" w:rsidRDefault="00A7210C" w:rsidP="00457552">
      <w:pPr>
        <w:pStyle w:val="Prrafodelista"/>
        <w:numPr>
          <w:ilvl w:val="0"/>
          <w:numId w:val="3"/>
        </w:numPr>
        <w:rPr>
          <w:rFonts w:ascii="Arial" w:hAnsi="Arial" w:cs="Arial"/>
          <w:lang w:val="en-AU"/>
        </w:rPr>
      </w:pPr>
      <w:r w:rsidRPr="00C97E0A">
        <w:rPr>
          <w:rFonts w:ascii="Arial" w:eastAsia="Times New Roman" w:hAnsi="Arial" w:cs="Arial"/>
          <w:b/>
          <w:bCs/>
          <w:lang w:val="nl-NL" w:eastAsia="en-GB"/>
        </w:rPr>
        <w:t>Recommendation of the Host Bid Assessment Sub-Committee 2025</w:t>
      </w:r>
      <w:r w:rsidR="000368F9" w:rsidRPr="00C97E0A">
        <w:rPr>
          <w:rFonts w:ascii="Arial" w:eastAsia="Times New Roman" w:hAnsi="Arial" w:cs="Arial"/>
          <w:b/>
          <w:bCs/>
          <w:lang w:val="nl-NL" w:eastAsia="en-GB"/>
        </w:rPr>
        <w:t xml:space="preserve"> </w:t>
      </w:r>
    </w:p>
    <w:p w14:paraId="0FF90B8D" w14:textId="3FE09524" w:rsidR="00D07741" w:rsidRPr="00C97E0A" w:rsidRDefault="00C97E0A" w:rsidP="00457552">
      <w:pPr>
        <w:pStyle w:val="Prrafodelista"/>
        <w:numPr>
          <w:ilvl w:val="0"/>
          <w:numId w:val="1"/>
        </w:numPr>
        <w:spacing w:after="0" w:line="240" w:lineRule="auto"/>
        <w:jc w:val="both"/>
        <w:textAlignment w:val="baseline"/>
        <w:rPr>
          <w:rFonts w:ascii="Arial" w:hAnsi="Arial" w:cs="Arial"/>
          <w:color w:val="000000"/>
        </w:rPr>
      </w:pPr>
      <w:r>
        <w:rPr>
          <w:rFonts w:ascii="Arial" w:eastAsia="Times New Roman" w:hAnsi="Arial" w:cs="Arial"/>
          <w:lang w:eastAsia="en-GB"/>
        </w:rPr>
        <w:t xml:space="preserve">PIPC Korea has been chosen as GPA 2025 Host </w:t>
      </w:r>
    </w:p>
    <w:p w14:paraId="295314A2" w14:textId="77777777" w:rsidR="001B6B51" w:rsidRPr="00C97E0A" w:rsidRDefault="001B6B51" w:rsidP="001B6B51">
      <w:pPr>
        <w:pStyle w:val="Prrafodelista"/>
        <w:spacing w:after="0" w:line="240" w:lineRule="auto"/>
        <w:ind w:left="1080"/>
        <w:jc w:val="both"/>
        <w:textAlignment w:val="baseline"/>
        <w:rPr>
          <w:rFonts w:ascii="Arial" w:eastAsia="Times New Roman" w:hAnsi="Arial" w:cs="Arial"/>
          <w:lang w:eastAsia="en-GB"/>
        </w:rPr>
      </w:pPr>
    </w:p>
    <w:p w14:paraId="2D440ECE" w14:textId="020FEABE" w:rsidR="007578E3" w:rsidRPr="00C97E0A" w:rsidRDefault="00E26532" w:rsidP="00457552">
      <w:pPr>
        <w:pStyle w:val="Prrafodelista"/>
        <w:numPr>
          <w:ilvl w:val="0"/>
          <w:numId w:val="3"/>
        </w:numPr>
        <w:spacing w:after="0" w:line="240" w:lineRule="auto"/>
        <w:jc w:val="both"/>
        <w:textAlignment w:val="baseline"/>
        <w:rPr>
          <w:rFonts w:ascii="Arial" w:eastAsia="Times New Roman" w:hAnsi="Arial" w:cs="Arial"/>
          <w:b/>
          <w:bCs/>
          <w:lang w:val="en-AU" w:eastAsia="en-GB"/>
        </w:rPr>
      </w:pPr>
      <w:r w:rsidRPr="00C97E0A">
        <w:rPr>
          <w:rFonts w:ascii="Arial" w:eastAsia="Times New Roman" w:hAnsi="Arial" w:cs="Arial"/>
          <w:b/>
          <w:bCs/>
          <w:lang w:val="en-AU" w:eastAsia="en-GB"/>
        </w:rPr>
        <w:t>Strategic Plan 2023-2025</w:t>
      </w:r>
      <w:r w:rsidR="00D07741" w:rsidRPr="00C97E0A">
        <w:rPr>
          <w:rFonts w:ascii="Arial" w:eastAsia="Times New Roman" w:hAnsi="Arial" w:cs="Arial"/>
          <w:b/>
          <w:bCs/>
          <w:lang w:val="en-AU" w:eastAsia="en-GB"/>
        </w:rPr>
        <w:t xml:space="preserve"> (</w:t>
      </w:r>
      <w:r w:rsidR="00DE31BE" w:rsidRPr="00C97E0A">
        <w:rPr>
          <w:rFonts w:ascii="Arial" w:eastAsia="Times New Roman" w:hAnsi="Arial" w:cs="Arial"/>
          <w:b/>
          <w:bCs/>
          <w:lang w:val="en-AU" w:eastAsia="en-GB"/>
        </w:rPr>
        <w:t xml:space="preserve">5 mins) </w:t>
      </w:r>
      <w:r w:rsidR="00DE31BE" w:rsidRPr="00C97E0A">
        <w:rPr>
          <w:rFonts w:ascii="Arial" w:eastAsiaTheme="minorEastAsia" w:hAnsi="Arial" w:cs="Arial"/>
          <w:b/>
          <w:bCs/>
          <w:lang w:eastAsia="en-GB"/>
        </w:rPr>
        <w:t xml:space="preserve">for information </w:t>
      </w:r>
    </w:p>
    <w:p w14:paraId="0F8A6630" w14:textId="6AE315A4" w:rsidR="008C04EA" w:rsidRPr="000E21C7" w:rsidRDefault="001277C4" w:rsidP="00457552">
      <w:pPr>
        <w:pStyle w:val="Prrafodelista"/>
        <w:numPr>
          <w:ilvl w:val="0"/>
          <w:numId w:val="1"/>
        </w:numPr>
        <w:spacing w:after="0" w:line="240" w:lineRule="auto"/>
        <w:jc w:val="both"/>
        <w:textAlignment w:val="baseline"/>
        <w:rPr>
          <w:rFonts w:ascii="Arial" w:eastAsia="Times New Roman" w:hAnsi="Arial" w:cs="Arial"/>
          <w:b/>
          <w:bCs/>
          <w:lang w:val="en-AU" w:eastAsia="en-GB"/>
        </w:rPr>
      </w:pPr>
      <w:r>
        <w:rPr>
          <w:rFonts w:ascii="Arial" w:eastAsia="Times New Roman" w:hAnsi="Arial" w:cs="Arial"/>
          <w:lang w:val="en-AU" w:eastAsia="en-GB"/>
        </w:rPr>
        <w:t xml:space="preserve">AAIP presented the 2023-2025 draft strategic plan </w:t>
      </w:r>
      <w:r w:rsidR="000E21C7">
        <w:rPr>
          <w:rFonts w:ascii="Arial" w:eastAsia="Times New Roman" w:hAnsi="Arial" w:cs="Arial"/>
          <w:lang w:val="en-AU" w:eastAsia="en-GB"/>
        </w:rPr>
        <w:t xml:space="preserve">elaborated with input from the working group meetings, deep </w:t>
      </w:r>
      <w:r w:rsidR="00A573D0">
        <w:rPr>
          <w:rFonts w:ascii="Arial" w:eastAsia="Times New Roman" w:hAnsi="Arial" w:cs="Arial"/>
          <w:lang w:val="en-AU" w:eastAsia="en-GB"/>
        </w:rPr>
        <w:t>dives,</w:t>
      </w:r>
      <w:r w:rsidR="000E21C7">
        <w:rPr>
          <w:rFonts w:ascii="Arial" w:eastAsia="Times New Roman" w:hAnsi="Arial" w:cs="Arial"/>
          <w:lang w:val="en-AU" w:eastAsia="en-GB"/>
        </w:rPr>
        <w:t xml:space="preserve"> and the strategic plan questionnaire</w:t>
      </w:r>
      <w:r w:rsidR="005438DA">
        <w:rPr>
          <w:rFonts w:ascii="Arial" w:eastAsia="Times New Roman" w:hAnsi="Arial" w:cs="Arial"/>
          <w:lang w:val="en-AU" w:eastAsia="en-GB"/>
        </w:rPr>
        <w:t>.</w:t>
      </w:r>
      <w:r w:rsidR="000E21C7">
        <w:rPr>
          <w:rFonts w:ascii="Arial" w:eastAsia="Times New Roman" w:hAnsi="Arial" w:cs="Arial"/>
          <w:lang w:val="en-AU" w:eastAsia="en-GB"/>
        </w:rPr>
        <w:t xml:space="preserve"> </w:t>
      </w:r>
    </w:p>
    <w:p w14:paraId="25B18B90" w14:textId="0A8BBA0B" w:rsidR="000E21C7" w:rsidRDefault="000E21C7" w:rsidP="00457552">
      <w:pPr>
        <w:pStyle w:val="Prrafodelista"/>
        <w:numPr>
          <w:ilvl w:val="0"/>
          <w:numId w:val="1"/>
        </w:numPr>
        <w:spacing w:after="0" w:line="240" w:lineRule="auto"/>
        <w:jc w:val="both"/>
        <w:textAlignment w:val="baseline"/>
        <w:rPr>
          <w:rFonts w:ascii="Arial" w:eastAsia="Times New Roman" w:hAnsi="Arial" w:cs="Arial"/>
          <w:lang w:val="en-AU" w:eastAsia="en-GB"/>
        </w:rPr>
      </w:pPr>
      <w:r w:rsidRPr="000E21C7">
        <w:rPr>
          <w:rFonts w:ascii="Arial" w:eastAsia="Times New Roman" w:hAnsi="Arial" w:cs="Arial"/>
          <w:lang w:val="en-AU" w:eastAsia="en-GB"/>
        </w:rPr>
        <w:t xml:space="preserve">The proposed Strategic Plan 2023-2025 is oriented towards: Responding to problems, needs, and trends, </w:t>
      </w:r>
      <w:r>
        <w:rPr>
          <w:rFonts w:ascii="Arial" w:eastAsia="Times New Roman" w:hAnsi="Arial" w:cs="Arial"/>
          <w:lang w:val="en-AU" w:eastAsia="en-GB"/>
        </w:rPr>
        <w:t>f</w:t>
      </w:r>
      <w:r w:rsidRPr="000E21C7">
        <w:rPr>
          <w:rFonts w:ascii="Arial" w:eastAsia="Times New Roman" w:hAnsi="Arial" w:cs="Arial"/>
          <w:lang w:val="en-AU" w:eastAsia="en-GB"/>
        </w:rPr>
        <w:t xml:space="preserve">ocusing on the data subject rights, </w:t>
      </w:r>
      <w:r>
        <w:rPr>
          <w:rFonts w:ascii="Arial" w:eastAsia="Times New Roman" w:hAnsi="Arial" w:cs="Arial"/>
          <w:lang w:val="en-AU" w:eastAsia="en-GB"/>
        </w:rPr>
        <w:t>e</w:t>
      </w:r>
      <w:r w:rsidRPr="000E21C7">
        <w:rPr>
          <w:rFonts w:ascii="Arial" w:eastAsia="Times New Roman" w:hAnsi="Arial" w:cs="Arial"/>
          <w:lang w:val="en-AU" w:eastAsia="en-GB"/>
        </w:rPr>
        <w:t xml:space="preserve">nhancing articulation and generating synergies within the GPA and between the Assembly and external actors, and </w:t>
      </w:r>
      <w:r>
        <w:rPr>
          <w:rFonts w:ascii="Arial" w:eastAsia="Times New Roman" w:hAnsi="Arial" w:cs="Arial"/>
          <w:lang w:val="en-AU" w:eastAsia="en-GB"/>
        </w:rPr>
        <w:t>c</w:t>
      </w:r>
      <w:r w:rsidRPr="000E21C7">
        <w:rPr>
          <w:rFonts w:ascii="Arial" w:eastAsia="Times New Roman" w:hAnsi="Arial" w:cs="Arial"/>
          <w:lang w:val="en-AU" w:eastAsia="en-GB"/>
        </w:rPr>
        <w:t>apacity building for DPAs</w:t>
      </w:r>
      <w:r w:rsidR="005438DA">
        <w:rPr>
          <w:rFonts w:ascii="Arial" w:eastAsia="Times New Roman" w:hAnsi="Arial" w:cs="Arial"/>
          <w:lang w:val="en-AU" w:eastAsia="en-GB"/>
        </w:rPr>
        <w:t>.</w:t>
      </w:r>
    </w:p>
    <w:p w14:paraId="499337AE" w14:textId="588AB100" w:rsidR="00067CE3" w:rsidRDefault="00067CE3" w:rsidP="00457552">
      <w:pPr>
        <w:pStyle w:val="Prrafodelista"/>
        <w:numPr>
          <w:ilvl w:val="0"/>
          <w:numId w:val="1"/>
        </w:numPr>
        <w:spacing w:after="0" w:line="240" w:lineRule="auto"/>
        <w:jc w:val="both"/>
        <w:textAlignment w:val="baseline"/>
        <w:rPr>
          <w:rFonts w:ascii="Arial" w:eastAsia="Times New Roman" w:hAnsi="Arial" w:cs="Arial"/>
          <w:lang w:val="en-AU" w:eastAsia="en-GB"/>
        </w:rPr>
      </w:pPr>
      <w:r>
        <w:rPr>
          <w:rFonts w:ascii="Arial" w:eastAsia="Times New Roman" w:hAnsi="Arial" w:cs="Arial"/>
          <w:lang w:val="en-AU" w:eastAsia="en-GB"/>
        </w:rPr>
        <w:t xml:space="preserve">The plan outlines concrete objectives and actions as well as metrics for </w:t>
      </w:r>
      <w:r w:rsidR="00A625DC">
        <w:rPr>
          <w:rFonts w:ascii="Arial" w:eastAsia="Times New Roman" w:hAnsi="Arial" w:cs="Arial"/>
          <w:lang w:val="en-AU" w:eastAsia="en-GB"/>
        </w:rPr>
        <w:t>monitoring and evaluation</w:t>
      </w:r>
      <w:r>
        <w:rPr>
          <w:rFonts w:ascii="Arial" w:eastAsia="Times New Roman" w:hAnsi="Arial" w:cs="Arial"/>
          <w:lang w:val="en-AU" w:eastAsia="en-GB"/>
        </w:rPr>
        <w:t xml:space="preserve">. These changes from the previous plan have the objective of a better visualization of the relationship between strategic orientation and the operative plan. </w:t>
      </w:r>
    </w:p>
    <w:p w14:paraId="47054D75" w14:textId="72BECD9D" w:rsidR="005438DA" w:rsidRPr="000E21C7" w:rsidRDefault="005438DA" w:rsidP="00457552">
      <w:pPr>
        <w:pStyle w:val="Prrafodelista"/>
        <w:numPr>
          <w:ilvl w:val="0"/>
          <w:numId w:val="1"/>
        </w:numPr>
        <w:spacing w:after="0" w:line="240" w:lineRule="auto"/>
        <w:jc w:val="both"/>
        <w:textAlignment w:val="baseline"/>
        <w:rPr>
          <w:rFonts w:ascii="Arial" w:eastAsia="Times New Roman" w:hAnsi="Arial" w:cs="Arial"/>
          <w:lang w:val="en-AU" w:eastAsia="en-GB"/>
        </w:rPr>
      </w:pPr>
      <w:r>
        <w:rPr>
          <w:rFonts w:ascii="Arial" w:eastAsia="Times New Roman" w:hAnsi="Arial" w:cs="Arial"/>
          <w:lang w:val="en-AU" w:eastAsia="en-GB"/>
        </w:rPr>
        <w:t>The ExCo will meet again to work on the 2023 – 2025 strategic plan.</w:t>
      </w:r>
    </w:p>
    <w:p w14:paraId="505CE88D" w14:textId="77777777" w:rsidR="00C97E0A" w:rsidRPr="00C97E0A" w:rsidRDefault="00C97E0A" w:rsidP="00C97E0A">
      <w:pPr>
        <w:pStyle w:val="Prrafodelista"/>
        <w:spacing w:after="0" w:line="240" w:lineRule="auto"/>
        <w:ind w:left="1080"/>
        <w:jc w:val="both"/>
        <w:textAlignment w:val="baseline"/>
        <w:rPr>
          <w:rFonts w:ascii="Arial" w:eastAsia="Times New Roman" w:hAnsi="Arial" w:cs="Arial"/>
          <w:b/>
          <w:bCs/>
          <w:lang w:val="en-AU" w:eastAsia="en-GB"/>
        </w:rPr>
      </w:pPr>
    </w:p>
    <w:p w14:paraId="197636B7" w14:textId="371EA245" w:rsidR="003A1770" w:rsidRPr="00C97E0A" w:rsidRDefault="003A1770" w:rsidP="00457552">
      <w:pPr>
        <w:pStyle w:val="Prrafodelista"/>
        <w:numPr>
          <w:ilvl w:val="0"/>
          <w:numId w:val="3"/>
        </w:numPr>
        <w:spacing w:after="0" w:line="240" w:lineRule="auto"/>
        <w:jc w:val="both"/>
        <w:textAlignment w:val="baseline"/>
        <w:rPr>
          <w:rFonts w:ascii="Arial" w:eastAsia="Times New Roman" w:hAnsi="Arial" w:cs="Arial"/>
          <w:b/>
          <w:bCs/>
          <w:lang w:val="en-AU" w:eastAsia="en-GB"/>
        </w:rPr>
      </w:pPr>
      <w:r w:rsidRPr="00C97E0A">
        <w:rPr>
          <w:rFonts w:ascii="Arial" w:eastAsia="Times New Roman" w:hAnsi="Arial" w:cs="Arial"/>
          <w:b/>
          <w:bCs/>
          <w:lang w:val="en-AU" w:eastAsia="en-GB"/>
        </w:rPr>
        <w:lastRenderedPageBreak/>
        <w:t>Agenda item 8 – AOB</w:t>
      </w:r>
      <w:r w:rsidR="00DD44ED" w:rsidRPr="00C97E0A">
        <w:rPr>
          <w:rFonts w:ascii="Arial" w:eastAsia="Times New Roman" w:hAnsi="Arial" w:cs="Arial"/>
          <w:b/>
          <w:bCs/>
          <w:lang w:val="en-AU" w:eastAsia="en-GB"/>
        </w:rPr>
        <w:t xml:space="preserve"> </w:t>
      </w:r>
      <w:r w:rsidR="00DD44ED" w:rsidRPr="00C97E0A">
        <w:rPr>
          <w:rFonts w:ascii="Arial" w:eastAsia="Times New Roman" w:hAnsi="Arial" w:cs="Arial"/>
          <w:b/>
          <w:bCs/>
          <w:lang w:val="nl-NL" w:eastAsia="en-GB"/>
        </w:rPr>
        <w:t>(</w:t>
      </w:r>
      <w:r w:rsidR="00DD44ED" w:rsidRPr="00C97E0A">
        <w:rPr>
          <w:rFonts w:ascii="Arial" w:eastAsia="Times New Roman" w:hAnsi="Arial" w:cs="Arial"/>
          <w:b/>
          <w:bCs/>
          <w:lang w:eastAsia="en-GB"/>
        </w:rPr>
        <w:t>5 mins)</w:t>
      </w:r>
    </w:p>
    <w:p w14:paraId="513FD90A" w14:textId="77777777" w:rsidR="003A1770" w:rsidRPr="00C97E0A" w:rsidRDefault="003A1770" w:rsidP="003A1770">
      <w:pPr>
        <w:pStyle w:val="Prrafodelista"/>
        <w:ind w:left="1080"/>
        <w:rPr>
          <w:rFonts w:ascii="Arial" w:eastAsia="Times New Roman" w:hAnsi="Arial" w:cs="Arial"/>
          <w:lang w:eastAsia="en-GB"/>
        </w:rPr>
      </w:pPr>
    </w:p>
    <w:tbl>
      <w:tblPr>
        <w:tblStyle w:val="Tablaconcuadrcula"/>
        <w:tblW w:w="0" w:type="auto"/>
        <w:tblLook w:val="04A0" w:firstRow="1" w:lastRow="0" w:firstColumn="1" w:lastColumn="0" w:noHBand="0" w:noVBand="1"/>
      </w:tblPr>
      <w:tblGrid>
        <w:gridCol w:w="4508"/>
        <w:gridCol w:w="4508"/>
      </w:tblGrid>
      <w:tr w:rsidR="001277C4" w14:paraId="65D57502" w14:textId="77777777" w:rsidTr="001D4E75">
        <w:tc>
          <w:tcPr>
            <w:tcW w:w="4508" w:type="dxa"/>
          </w:tcPr>
          <w:p w14:paraId="15EE0449" w14:textId="77777777" w:rsidR="001277C4" w:rsidRDefault="001277C4" w:rsidP="001D4E75">
            <w:pPr>
              <w:spacing w:before="120" w:after="120"/>
              <w:jc w:val="both"/>
              <w:rPr>
                <w:rFonts w:ascii="Arial" w:hAnsi="Arial" w:cs="Arial"/>
                <w:b/>
                <w:bCs/>
                <w:color w:val="000000"/>
              </w:rPr>
            </w:pPr>
            <w:r>
              <w:rPr>
                <w:rFonts w:ascii="Arial" w:hAnsi="Arial" w:cs="Arial"/>
                <w:b/>
                <w:bCs/>
                <w:color w:val="000000"/>
              </w:rPr>
              <w:t>Agenda item</w:t>
            </w:r>
          </w:p>
        </w:tc>
        <w:tc>
          <w:tcPr>
            <w:tcW w:w="4508" w:type="dxa"/>
          </w:tcPr>
          <w:p w14:paraId="672732D1" w14:textId="77777777" w:rsidR="001277C4" w:rsidRDefault="001277C4" w:rsidP="001D4E75">
            <w:pPr>
              <w:spacing w:before="120" w:after="120"/>
              <w:jc w:val="both"/>
              <w:rPr>
                <w:rFonts w:ascii="Arial" w:hAnsi="Arial" w:cs="Arial"/>
                <w:b/>
                <w:bCs/>
                <w:color w:val="000000"/>
              </w:rPr>
            </w:pPr>
            <w:r>
              <w:rPr>
                <w:rFonts w:ascii="Arial" w:hAnsi="Arial" w:cs="Arial"/>
                <w:b/>
                <w:bCs/>
                <w:color w:val="000000"/>
              </w:rPr>
              <w:t>Action</w:t>
            </w:r>
          </w:p>
        </w:tc>
      </w:tr>
      <w:tr w:rsidR="001277C4" w14:paraId="3E33ACFB" w14:textId="77777777" w:rsidTr="001D4E75">
        <w:tc>
          <w:tcPr>
            <w:tcW w:w="4508" w:type="dxa"/>
          </w:tcPr>
          <w:p w14:paraId="48F6BBF2" w14:textId="77777777" w:rsidR="001277C4" w:rsidRPr="007720CB" w:rsidRDefault="001277C4" w:rsidP="00457552">
            <w:pPr>
              <w:pStyle w:val="Prrafodelista"/>
              <w:numPr>
                <w:ilvl w:val="0"/>
                <w:numId w:val="6"/>
              </w:numPr>
              <w:spacing w:before="120" w:after="120"/>
              <w:jc w:val="both"/>
              <w:rPr>
                <w:rFonts w:ascii="Arial" w:hAnsi="Arial" w:cs="Arial"/>
                <w:b/>
                <w:bCs/>
                <w:color w:val="000000"/>
              </w:rPr>
            </w:pPr>
            <w:r>
              <w:rPr>
                <w:rFonts w:ascii="Arial" w:hAnsi="Arial" w:cs="Arial"/>
                <w:b/>
                <w:bCs/>
                <w:color w:val="000000"/>
              </w:rPr>
              <w:t xml:space="preserve">Agenda adoption </w:t>
            </w:r>
          </w:p>
        </w:tc>
        <w:tc>
          <w:tcPr>
            <w:tcW w:w="4508" w:type="dxa"/>
          </w:tcPr>
          <w:p w14:paraId="3C95142C" w14:textId="77777777" w:rsidR="001277C4" w:rsidRDefault="001277C4" w:rsidP="001D4E75">
            <w:pPr>
              <w:spacing w:before="120" w:after="120"/>
              <w:jc w:val="both"/>
              <w:rPr>
                <w:rFonts w:ascii="Arial" w:hAnsi="Arial" w:cs="Arial"/>
                <w:b/>
                <w:bCs/>
                <w:color w:val="000000"/>
              </w:rPr>
            </w:pPr>
          </w:p>
        </w:tc>
      </w:tr>
      <w:tr w:rsidR="001277C4" w14:paraId="2EF8A8CC" w14:textId="77777777" w:rsidTr="001D4E75">
        <w:tc>
          <w:tcPr>
            <w:tcW w:w="4508" w:type="dxa"/>
          </w:tcPr>
          <w:p w14:paraId="5F800095" w14:textId="77777777" w:rsidR="001277C4" w:rsidRPr="007720CB" w:rsidRDefault="001277C4" w:rsidP="00457552">
            <w:pPr>
              <w:pStyle w:val="Prrafodelista"/>
              <w:numPr>
                <w:ilvl w:val="0"/>
                <w:numId w:val="6"/>
              </w:numPr>
              <w:spacing w:before="120" w:after="120"/>
              <w:jc w:val="both"/>
              <w:rPr>
                <w:rFonts w:ascii="Arial" w:hAnsi="Arial" w:cs="Arial"/>
                <w:b/>
                <w:bCs/>
                <w:color w:val="000000"/>
              </w:rPr>
            </w:pPr>
            <w:r w:rsidRPr="007720CB">
              <w:rPr>
                <w:rFonts w:ascii="Arial" w:hAnsi="Arial" w:cs="Arial"/>
                <w:b/>
                <w:bCs/>
                <w:color w:val="000000"/>
              </w:rPr>
              <w:t>Fee funded Secretariat</w:t>
            </w:r>
          </w:p>
        </w:tc>
        <w:tc>
          <w:tcPr>
            <w:tcW w:w="4508" w:type="dxa"/>
          </w:tcPr>
          <w:p w14:paraId="4CA34771" w14:textId="6CA5B7A8" w:rsidR="001277C4" w:rsidRPr="00212874" w:rsidRDefault="001277C4" w:rsidP="00457552">
            <w:pPr>
              <w:pStyle w:val="Prrafodelista"/>
              <w:numPr>
                <w:ilvl w:val="0"/>
                <w:numId w:val="8"/>
              </w:numPr>
              <w:spacing w:before="120" w:after="120"/>
              <w:jc w:val="both"/>
              <w:rPr>
                <w:rFonts w:ascii="Arial" w:hAnsi="Arial" w:cs="Arial"/>
                <w:color w:val="000000"/>
              </w:rPr>
            </w:pPr>
            <w:r>
              <w:rPr>
                <w:rFonts w:ascii="Arial" w:hAnsi="Arial" w:cs="Arial"/>
                <w:color w:val="000000"/>
              </w:rPr>
              <w:t>Selection subcommittee</w:t>
            </w:r>
            <w:r w:rsidRPr="00212874">
              <w:rPr>
                <w:rFonts w:ascii="Arial" w:hAnsi="Arial" w:cs="Arial"/>
                <w:color w:val="000000"/>
              </w:rPr>
              <w:t xml:space="preserve"> </w:t>
            </w:r>
            <w:r>
              <w:rPr>
                <w:rFonts w:ascii="Arial" w:hAnsi="Arial" w:cs="Arial"/>
                <w:color w:val="000000"/>
              </w:rPr>
              <w:t>will work closely with NPC Philippines in the next steps</w:t>
            </w:r>
          </w:p>
        </w:tc>
      </w:tr>
      <w:tr w:rsidR="001277C4" w14:paraId="04907FCB" w14:textId="77777777" w:rsidTr="001D4E75">
        <w:tc>
          <w:tcPr>
            <w:tcW w:w="4508" w:type="dxa"/>
          </w:tcPr>
          <w:p w14:paraId="14705F6C" w14:textId="1A09E527" w:rsidR="001277C4" w:rsidRPr="00212874" w:rsidRDefault="001277C4" w:rsidP="00457552">
            <w:pPr>
              <w:pStyle w:val="Prrafodelista"/>
              <w:numPr>
                <w:ilvl w:val="0"/>
                <w:numId w:val="6"/>
              </w:numPr>
              <w:spacing w:after="160" w:line="259" w:lineRule="auto"/>
              <w:rPr>
                <w:rFonts w:ascii="Arial" w:eastAsia="Times New Roman" w:hAnsi="Arial" w:cs="Arial"/>
                <w:lang w:eastAsia="en-GB"/>
              </w:rPr>
            </w:pPr>
            <w:r w:rsidRPr="001277C4">
              <w:rPr>
                <w:rFonts w:ascii="Arial" w:hAnsi="Arial" w:cs="Arial"/>
                <w:b/>
                <w:bCs/>
                <w:color w:val="000000"/>
                <w:lang w:val="en-US"/>
              </w:rPr>
              <w:t>GPA Conference 2023 </w:t>
            </w:r>
          </w:p>
        </w:tc>
        <w:tc>
          <w:tcPr>
            <w:tcW w:w="4508" w:type="dxa"/>
          </w:tcPr>
          <w:p w14:paraId="21A9A7A1" w14:textId="4088352D" w:rsidR="001277C4" w:rsidRPr="00212874" w:rsidRDefault="001277C4" w:rsidP="00457552">
            <w:pPr>
              <w:pStyle w:val="Prrafodelista"/>
              <w:numPr>
                <w:ilvl w:val="0"/>
                <w:numId w:val="7"/>
              </w:numPr>
              <w:spacing w:before="120" w:after="120"/>
              <w:jc w:val="both"/>
              <w:rPr>
                <w:rFonts w:ascii="Arial" w:hAnsi="Arial" w:cs="Arial"/>
                <w:color w:val="000000"/>
              </w:rPr>
            </w:pPr>
          </w:p>
        </w:tc>
      </w:tr>
      <w:tr w:rsidR="001277C4" w14:paraId="2E0D20A8" w14:textId="77777777" w:rsidTr="001D4E75">
        <w:tc>
          <w:tcPr>
            <w:tcW w:w="4508" w:type="dxa"/>
          </w:tcPr>
          <w:p w14:paraId="368339FB" w14:textId="40528664" w:rsidR="001277C4" w:rsidRPr="00212874" w:rsidRDefault="001277C4" w:rsidP="00457552">
            <w:pPr>
              <w:pStyle w:val="Prrafodelista"/>
              <w:numPr>
                <w:ilvl w:val="0"/>
                <w:numId w:val="6"/>
              </w:numPr>
              <w:spacing w:before="120" w:after="120"/>
              <w:jc w:val="both"/>
              <w:rPr>
                <w:rFonts w:ascii="Arial" w:hAnsi="Arial" w:cs="Arial"/>
                <w:b/>
                <w:bCs/>
                <w:color w:val="000000"/>
              </w:rPr>
            </w:pPr>
            <w:r>
              <w:rPr>
                <w:rFonts w:ascii="Arial" w:hAnsi="Arial" w:cs="Arial"/>
                <w:b/>
                <w:bCs/>
                <w:color w:val="000000"/>
              </w:rPr>
              <w:t>GPA Awards</w:t>
            </w:r>
          </w:p>
        </w:tc>
        <w:tc>
          <w:tcPr>
            <w:tcW w:w="4508" w:type="dxa"/>
          </w:tcPr>
          <w:p w14:paraId="6354249A" w14:textId="38FA8272" w:rsidR="001277C4" w:rsidRPr="00B15B24" w:rsidRDefault="001277C4" w:rsidP="00457552">
            <w:pPr>
              <w:pStyle w:val="Prrafodelista"/>
              <w:numPr>
                <w:ilvl w:val="0"/>
                <w:numId w:val="9"/>
              </w:numPr>
              <w:spacing w:before="120" w:after="120"/>
              <w:jc w:val="both"/>
              <w:rPr>
                <w:rFonts w:ascii="Arial" w:hAnsi="Arial" w:cs="Arial"/>
                <w:color w:val="000000"/>
              </w:rPr>
            </w:pPr>
          </w:p>
        </w:tc>
      </w:tr>
      <w:tr w:rsidR="001277C4" w14:paraId="3038D526" w14:textId="77777777" w:rsidTr="001D4E75">
        <w:tc>
          <w:tcPr>
            <w:tcW w:w="4508" w:type="dxa"/>
          </w:tcPr>
          <w:p w14:paraId="4E3116D6" w14:textId="700FD53E" w:rsidR="001277C4" w:rsidRPr="00346727" w:rsidRDefault="001277C4" w:rsidP="00457552">
            <w:pPr>
              <w:pStyle w:val="Prrafodelista"/>
              <w:numPr>
                <w:ilvl w:val="0"/>
                <w:numId w:val="6"/>
              </w:numPr>
              <w:spacing w:before="120" w:after="120"/>
              <w:jc w:val="both"/>
              <w:rPr>
                <w:rFonts w:ascii="Arial" w:eastAsia="Times New Roman" w:hAnsi="Arial" w:cs="Arial"/>
                <w:b/>
                <w:bCs/>
                <w:lang w:eastAsia="en-GB"/>
              </w:rPr>
            </w:pPr>
            <w:r w:rsidRPr="00346727">
              <w:rPr>
                <w:rFonts w:ascii="Arial" w:eastAsia="Times New Roman" w:hAnsi="Arial" w:cs="Arial"/>
                <w:b/>
                <w:bCs/>
                <w:lang w:eastAsia="en-GB"/>
              </w:rPr>
              <w:t>Elections Executive Committee 2023</w:t>
            </w:r>
          </w:p>
        </w:tc>
        <w:tc>
          <w:tcPr>
            <w:tcW w:w="4508" w:type="dxa"/>
          </w:tcPr>
          <w:p w14:paraId="4C45E396" w14:textId="77777777" w:rsidR="001277C4" w:rsidRDefault="001277C4" w:rsidP="00457552">
            <w:pPr>
              <w:pStyle w:val="Prrafodelista"/>
              <w:numPr>
                <w:ilvl w:val="0"/>
                <w:numId w:val="9"/>
              </w:numPr>
              <w:spacing w:before="120" w:after="120"/>
              <w:jc w:val="both"/>
              <w:rPr>
                <w:rFonts w:ascii="Arial" w:hAnsi="Arial" w:cs="Arial"/>
                <w:color w:val="000000"/>
              </w:rPr>
            </w:pPr>
          </w:p>
        </w:tc>
      </w:tr>
      <w:tr w:rsidR="001277C4" w14:paraId="39C90350" w14:textId="77777777" w:rsidTr="001D4E75">
        <w:tc>
          <w:tcPr>
            <w:tcW w:w="4508" w:type="dxa"/>
          </w:tcPr>
          <w:p w14:paraId="39FE7D20" w14:textId="740AD2AD" w:rsidR="001277C4" w:rsidRPr="00346727" w:rsidRDefault="001277C4" w:rsidP="00457552">
            <w:pPr>
              <w:pStyle w:val="Prrafodelista"/>
              <w:numPr>
                <w:ilvl w:val="0"/>
                <w:numId w:val="6"/>
              </w:numPr>
              <w:spacing w:before="120" w:after="120"/>
              <w:jc w:val="both"/>
              <w:rPr>
                <w:rFonts w:ascii="Arial" w:eastAsia="Times New Roman" w:hAnsi="Arial" w:cs="Arial"/>
                <w:b/>
                <w:bCs/>
                <w:lang w:eastAsia="en-GB"/>
              </w:rPr>
            </w:pPr>
            <w:r>
              <w:rPr>
                <w:rFonts w:ascii="Arial" w:eastAsia="Times New Roman" w:hAnsi="Arial" w:cs="Arial"/>
                <w:b/>
                <w:bCs/>
                <w:lang w:eastAsia="en-GB"/>
              </w:rPr>
              <w:t>GPA 2025 Host</w:t>
            </w:r>
          </w:p>
        </w:tc>
        <w:tc>
          <w:tcPr>
            <w:tcW w:w="4508" w:type="dxa"/>
          </w:tcPr>
          <w:p w14:paraId="7312F835" w14:textId="77777777" w:rsidR="001277C4" w:rsidRDefault="001277C4" w:rsidP="00457552">
            <w:pPr>
              <w:pStyle w:val="Prrafodelista"/>
              <w:numPr>
                <w:ilvl w:val="0"/>
                <w:numId w:val="9"/>
              </w:numPr>
              <w:spacing w:before="120" w:after="120"/>
              <w:jc w:val="both"/>
              <w:rPr>
                <w:rFonts w:ascii="Arial" w:hAnsi="Arial" w:cs="Arial"/>
                <w:color w:val="000000"/>
              </w:rPr>
            </w:pPr>
          </w:p>
        </w:tc>
      </w:tr>
      <w:tr w:rsidR="001277C4" w14:paraId="091D508B" w14:textId="77777777" w:rsidTr="001D4E75">
        <w:tc>
          <w:tcPr>
            <w:tcW w:w="4508" w:type="dxa"/>
          </w:tcPr>
          <w:p w14:paraId="15253ED3" w14:textId="5422FCE1" w:rsidR="001277C4" w:rsidRPr="001277C4" w:rsidRDefault="001277C4" w:rsidP="00457552">
            <w:pPr>
              <w:pStyle w:val="Prrafodelista"/>
              <w:numPr>
                <w:ilvl w:val="0"/>
                <w:numId w:val="6"/>
              </w:numPr>
              <w:spacing w:before="120" w:after="120"/>
              <w:jc w:val="both"/>
              <w:rPr>
                <w:rFonts w:ascii="Arial" w:hAnsi="Arial" w:cs="Arial"/>
                <w:b/>
                <w:bCs/>
                <w:color w:val="000000"/>
              </w:rPr>
            </w:pPr>
            <w:r>
              <w:rPr>
                <w:rFonts w:ascii="Arial" w:hAnsi="Arial" w:cs="Arial"/>
                <w:b/>
                <w:bCs/>
                <w:color w:val="000000"/>
              </w:rPr>
              <w:t>2023 – 2025 Strategic Plan</w:t>
            </w:r>
          </w:p>
        </w:tc>
        <w:tc>
          <w:tcPr>
            <w:tcW w:w="4508" w:type="dxa"/>
          </w:tcPr>
          <w:p w14:paraId="0748A637" w14:textId="06472C9C" w:rsidR="001277C4" w:rsidRPr="001277C4" w:rsidRDefault="001277C4" w:rsidP="00457552">
            <w:pPr>
              <w:pStyle w:val="Prrafodelista"/>
              <w:numPr>
                <w:ilvl w:val="0"/>
                <w:numId w:val="9"/>
              </w:numPr>
              <w:spacing w:before="120" w:after="120"/>
              <w:jc w:val="both"/>
              <w:rPr>
                <w:rFonts w:ascii="Arial" w:hAnsi="Arial" w:cs="Arial"/>
                <w:color w:val="000000"/>
              </w:rPr>
            </w:pPr>
            <w:r>
              <w:rPr>
                <w:rFonts w:ascii="Arial" w:hAnsi="Arial" w:cs="Arial"/>
                <w:color w:val="000000"/>
              </w:rPr>
              <w:t>The ExCo and technical teams will reconvene on July 6</w:t>
            </w:r>
            <w:r w:rsidRPr="001277C4">
              <w:rPr>
                <w:rFonts w:ascii="Arial" w:hAnsi="Arial" w:cs="Arial"/>
                <w:color w:val="000000"/>
                <w:vertAlign w:val="superscript"/>
              </w:rPr>
              <w:t>th</w:t>
            </w:r>
            <w:r>
              <w:rPr>
                <w:rFonts w:ascii="Arial" w:hAnsi="Arial" w:cs="Arial"/>
                <w:color w:val="000000"/>
              </w:rPr>
              <w:t xml:space="preserve"> to work on the strategic plan</w:t>
            </w:r>
            <w:r w:rsidR="00FC7984">
              <w:rPr>
                <w:rFonts w:ascii="Arial" w:hAnsi="Arial" w:cs="Arial"/>
                <w:color w:val="000000"/>
              </w:rPr>
              <w:t xml:space="preserve"> at 13:00 Mexico time</w:t>
            </w:r>
          </w:p>
        </w:tc>
      </w:tr>
      <w:tr w:rsidR="001277C4" w14:paraId="46FF1C7F" w14:textId="77777777" w:rsidTr="001D4E75">
        <w:tc>
          <w:tcPr>
            <w:tcW w:w="4508" w:type="dxa"/>
          </w:tcPr>
          <w:p w14:paraId="25B8A528" w14:textId="54BC7289" w:rsidR="001277C4" w:rsidRDefault="000E21C7" w:rsidP="00457552">
            <w:pPr>
              <w:pStyle w:val="Prrafodelista"/>
              <w:numPr>
                <w:ilvl w:val="0"/>
                <w:numId w:val="6"/>
              </w:numPr>
              <w:spacing w:before="120" w:after="120"/>
              <w:jc w:val="both"/>
              <w:rPr>
                <w:rFonts w:ascii="Arial" w:hAnsi="Arial" w:cs="Arial"/>
                <w:b/>
                <w:bCs/>
                <w:color w:val="000000"/>
              </w:rPr>
            </w:pPr>
            <w:r>
              <w:rPr>
                <w:rFonts w:ascii="Arial" w:hAnsi="Arial" w:cs="Arial"/>
                <w:b/>
                <w:bCs/>
                <w:color w:val="000000"/>
              </w:rPr>
              <w:t>AOB</w:t>
            </w:r>
          </w:p>
        </w:tc>
        <w:tc>
          <w:tcPr>
            <w:tcW w:w="4508" w:type="dxa"/>
          </w:tcPr>
          <w:p w14:paraId="37A4C3FA" w14:textId="77777777" w:rsidR="001277C4" w:rsidRPr="001277C4" w:rsidRDefault="001277C4" w:rsidP="00457552">
            <w:pPr>
              <w:pStyle w:val="Prrafodelista"/>
              <w:numPr>
                <w:ilvl w:val="0"/>
                <w:numId w:val="9"/>
              </w:numPr>
              <w:spacing w:before="120" w:after="120"/>
              <w:jc w:val="both"/>
              <w:rPr>
                <w:rFonts w:ascii="Arial" w:hAnsi="Arial" w:cs="Arial"/>
                <w:color w:val="000000"/>
              </w:rPr>
            </w:pPr>
          </w:p>
        </w:tc>
      </w:tr>
    </w:tbl>
    <w:p w14:paraId="4545F1D3" w14:textId="743B1740" w:rsidR="00635ACE" w:rsidRPr="00C97E0A" w:rsidRDefault="00635ACE" w:rsidP="00A26798">
      <w:pPr>
        <w:rPr>
          <w:rFonts w:ascii="Arial" w:hAnsi="Arial" w:cs="Arial"/>
        </w:rPr>
      </w:pPr>
    </w:p>
    <w:sectPr w:rsidR="00635ACE" w:rsidRPr="00C97E0A" w:rsidSect="002B3CA0">
      <w:headerReference w:type="default" r:id="rId13"/>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0AB5" w14:textId="77777777" w:rsidR="002B6DAC" w:rsidRDefault="002B6DAC" w:rsidP="00F33B11">
      <w:pPr>
        <w:spacing w:after="0" w:line="240" w:lineRule="auto"/>
      </w:pPr>
      <w:r>
        <w:separator/>
      </w:r>
    </w:p>
  </w:endnote>
  <w:endnote w:type="continuationSeparator" w:id="0">
    <w:p w14:paraId="6F834C79" w14:textId="77777777" w:rsidR="002B6DAC" w:rsidRDefault="002B6DAC" w:rsidP="00F33B11">
      <w:pPr>
        <w:spacing w:after="0" w:line="240" w:lineRule="auto"/>
      </w:pPr>
      <w:r>
        <w:continuationSeparator/>
      </w:r>
    </w:p>
  </w:endnote>
  <w:endnote w:type="continuationNotice" w:id="1">
    <w:p w14:paraId="4123305F" w14:textId="77777777" w:rsidR="002B6DAC" w:rsidRDefault="002B6D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974585"/>
      <w:docPartObj>
        <w:docPartGallery w:val="Page Numbers (Bottom of Page)"/>
        <w:docPartUnique/>
      </w:docPartObj>
    </w:sdtPr>
    <w:sdtEndPr>
      <w:rPr>
        <w:noProof/>
      </w:rPr>
    </w:sdtEndPr>
    <w:sdtContent>
      <w:p w14:paraId="4BCBCBF7" w14:textId="4E76CFA7" w:rsidR="00F33B11" w:rsidRDefault="00F33B11">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1F82D43D" w14:textId="77777777" w:rsidR="00F33B11" w:rsidRDefault="00F33B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9BD3" w14:textId="77777777" w:rsidR="002B6DAC" w:rsidRDefault="002B6DAC" w:rsidP="00F33B11">
      <w:pPr>
        <w:spacing w:after="0" w:line="240" w:lineRule="auto"/>
      </w:pPr>
      <w:r>
        <w:separator/>
      </w:r>
    </w:p>
  </w:footnote>
  <w:footnote w:type="continuationSeparator" w:id="0">
    <w:p w14:paraId="3EAAAD85" w14:textId="77777777" w:rsidR="002B6DAC" w:rsidRDefault="002B6DAC" w:rsidP="00F33B11">
      <w:pPr>
        <w:spacing w:after="0" w:line="240" w:lineRule="auto"/>
      </w:pPr>
      <w:r>
        <w:continuationSeparator/>
      </w:r>
    </w:p>
  </w:footnote>
  <w:footnote w:type="continuationNotice" w:id="1">
    <w:p w14:paraId="1CEA8742" w14:textId="77777777" w:rsidR="002B6DAC" w:rsidRDefault="002B6D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8B5E" w14:textId="5274E292" w:rsidR="000B3D7A" w:rsidRDefault="00A4373B">
    <w:pPr>
      <w:pStyle w:val="Encabezado"/>
    </w:pPr>
    <w:r>
      <w:t>20232</w:t>
    </w:r>
    <w:r w:rsidR="00874AA5">
      <w:t>3</w:t>
    </w:r>
    <w:r>
      <w:t>0</w:t>
    </w:r>
    <w:r w:rsidR="00874AA5">
      <w:t>6</w:t>
    </w:r>
    <w:r w:rsidR="00F7697A">
      <w:t>V</w:t>
    </w:r>
    <w:r w:rsidR="002E3B95">
      <w:t>1</w:t>
    </w:r>
    <w:r w:rsidR="00AC7E09">
      <w:t>.</w:t>
    </w:r>
    <w:r w:rsidR="007E79C8">
      <w:t>0</w:t>
    </w:r>
  </w:p>
  <w:p w14:paraId="58C3B6F1" w14:textId="77777777" w:rsidR="00AB0232" w:rsidRDefault="00AB02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5E0"/>
    <w:multiLevelType w:val="hybridMultilevel"/>
    <w:tmpl w:val="AC6C3E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0E1A36"/>
    <w:multiLevelType w:val="hybridMultilevel"/>
    <w:tmpl w:val="E9DC58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5F824A8"/>
    <w:multiLevelType w:val="hybridMultilevel"/>
    <w:tmpl w:val="DA72FA1C"/>
    <w:lvl w:ilvl="0" w:tplc="A38CE086">
      <w:start w:val="1"/>
      <w:numFmt w:val="decimal"/>
      <w:lvlText w:val="%1."/>
      <w:lvlJc w:val="left"/>
      <w:pPr>
        <w:ind w:left="720" w:hanging="360"/>
      </w:pPr>
      <w:rPr>
        <w:rFonts w:asciiTheme="minorHAnsi" w:hAnsiTheme="minorHAnsi" w:cstheme="minorHAnsi"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2441F"/>
    <w:multiLevelType w:val="hybridMultilevel"/>
    <w:tmpl w:val="F9804D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6B4C6E"/>
    <w:multiLevelType w:val="hybridMultilevel"/>
    <w:tmpl w:val="B380E2DA"/>
    <w:lvl w:ilvl="0" w:tplc="84124B6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87A7C"/>
    <w:multiLevelType w:val="hybridMultilevel"/>
    <w:tmpl w:val="84EA8A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4CF76382"/>
    <w:multiLevelType w:val="hybridMultilevel"/>
    <w:tmpl w:val="897284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94609D3"/>
    <w:multiLevelType w:val="hybridMultilevel"/>
    <w:tmpl w:val="FC062A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2631D62"/>
    <w:multiLevelType w:val="hybridMultilevel"/>
    <w:tmpl w:val="E20A1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9696447">
    <w:abstractNumId w:val="8"/>
  </w:num>
  <w:num w:numId="2" w16cid:durableId="61223127">
    <w:abstractNumId w:val="3"/>
  </w:num>
  <w:num w:numId="3" w16cid:durableId="964236542">
    <w:abstractNumId w:val="2"/>
  </w:num>
  <w:num w:numId="4" w16cid:durableId="1727993202">
    <w:abstractNumId w:val="7"/>
  </w:num>
  <w:num w:numId="5" w16cid:durableId="839273166">
    <w:abstractNumId w:val="0"/>
  </w:num>
  <w:num w:numId="6" w16cid:durableId="1903515787">
    <w:abstractNumId w:val="4"/>
  </w:num>
  <w:num w:numId="7" w16cid:durableId="384648970">
    <w:abstractNumId w:val="5"/>
  </w:num>
  <w:num w:numId="8" w16cid:durableId="125397578">
    <w:abstractNumId w:val="6"/>
  </w:num>
  <w:num w:numId="9" w16cid:durableId="39250890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5"/>
    <w:rsid w:val="000019F9"/>
    <w:rsid w:val="00005A0F"/>
    <w:rsid w:val="00006F53"/>
    <w:rsid w:val="00023A71"/>
    <w:rsid w:val="000242DC"/>
    <w:rsid w:val="000334F8"/>
    <w:rsid w:val="000368F9"/>
    <w:rsid w:val="0004236B"/>
    <w:rsid w:val="0005361B"/>
    <w:rsid w:val="00053C76"/>
    <w:rsid w:val="000625A2"/>
    <w:rsid w:val="00065400"/>
    <w:rsid w:val="00067CE3"/>
    <w:rsid w:val="00073960"/>
    <w:rsid w:val="00073FC5"/>
    <w:rsid w:val="000809BD"/>
    <w:rsid w:val="00080BC6"/>
    <w:rsid w:val="00084952"/>
    <w:rsid w:val="00085B3F"/>
    <w:rsid w:val="00090D37"/>
    <w:rsid w:val="00094C0C"/>
    <w:rsid w:val="000959C4"/>
    <w:rsid w:val="000A0764"/>
    <w:rsid w:val="000B3D7A"/>
    <w:rsid w:val="000B4B57"/>
    <w:rsid w:val="000C0B26"/>
    <w:rsid w:val="000C3A49"/>
    <w:rsid w:val="000C5C9A"/>
    <w:rsid w:val="000E21C7"/>
    <w:rsid w:val="000E4139"/>
    <w:rsid w:val="000E6C0E"/>
    <w:rsid w:val="000F2E9D"/>
    <w:rsid w:val="000F6609"/>
    <w:rsid w:val="000F7D72"/>
    <w:rsid w:val="001023D4"/>
    <w:rsid w:val="001053B4"/>
    <w:rsid w:val="0011263B"/>
    <w:rsid w:val="001161B5"/>
    <w:rsid w:val="00125599"/>
    <w:rsid w:val="001277C4"/>
    <w:rsid w:val="00132BE6"/>
    <w:rsid w:val="00134BB4"/>
    <w:rsid w:val="00134EFB"/>
    <w:rsid w:val="001558A8"/>
    <w:rsid w:val="001578AD"/>
    <w:rsid w:val="00163B38"/>
    <w:rsid w:val="00166FB5"/>
    <w:rsid w:val="001742D2"/>
    <w:rsid w:val="00183B10"/>
    <w:rsid w:val="00193064"/>
    <w:rsid w:val="001A3A21"/>
    <w:rsid w:val="001A4B8F"/>
    <w:rsid w:val="001A6D33"/>
    <w:rsid w:val="001B0CAC"/>
    <w:rsid w:val="001B2AE4"/>
    <w:rsid w:val="001B3BBD"/>
    <w:rsid w:val="001B5EA7"/>
    <w:rsid w:val="001B6B51"/>
    <w:rsid w:val="001C44BE"/>
    <w:rsid w:val="001C4E7D"/>
    <w:rsid w:val="001D2B4E"/>
    <w:rsid w:val="001D4D83"/>
    <w:rsid w:val="001D5C7A"/>
    <w:rsid w:val="001E0153"/>
    <w:rsid w:val="001E0E08"/>
    <w:rsid w:val="001F0B54"/>
    <w:rsid w:val="002050AB"/>
    <w:rsid w:val="00234461"/>
    <w:rsid w:val="00241872"/>
    <w:rsid w:val="002425EC"/>
    <w:rsid w:val="00247CE9"/>
    <w:rsid w:val="00253E9C"/>
    <w:rsid w:val="0026009D"/>
    <w:rsid w:val="00263758"/>
    <w:rsid w:val="00265C96"/>
    <w:rsid w:val="002667DE"/>
    <w:rsid w:val="00285215"/>
    <w:rsid w:val="00291598"/>
    <w:rsid w:val="00294260"/>
    <w:rsid w:val="002A324D"/>
    <w:rsid w:val="002B0A1F"/>
    <w:rsid w:val="002B3CA0"/>
    <w:rsid w:val="002B6DAC"/>
    <w:rsid w:val="002C3687"/>
    <w:rsid w:val="002C47D1"/>
    <w:rsid w:val="002C7B2C"/>
    <w:rsid w:val="002D4E75"/>
    <w:rsid w:val="002D522E"/>
    <w:rsid w:val="002E0BFB"/>
    <w:rsid w:val="002E3B95"/>
    <w:rsid w:val="002E6A35"/>
    <w:rsid w:val="002F4B1A"/>
    <w:rsid w:val="00305B54"/>
    <w:rsid w:val="00313926"/>
    <w:rsid w:val="00321D97"/>
    <w:rsid w:val="0032671C"/>
    <w:rsid w:val="00337A89"/>
    <w:rsid w:val="003503F3"/>
    <w:rsid w:val="00351FDA"/>
    <w:rsid w:val="00364625"/>
    <w:rsid w:val="00365AFA"/>
    <w:rsid w:val="00365EB0"/>
    <w:rsid w:val="00370AB0"/>
    <w:rsid w:val="00371C93"/>
    <w:rsid w:val="003721BC"/>
    <w:rsid w:val="003734F5"/>
    <w:rsid w:val="00382FD1"/>
    <w:rsid w:val="0038732E"/>
    <w:rsid w:val="00387789"/>
    <w:rsid w:val="003A1770"/>
    <w:rsid w:val="003A2AE2"/>
    <w:rsid w:val="003A4CA5"/>
    <w:rsid w:val="003A512E"/>
    <w:rsid w:val="003B61D0"/>
    <w:rsid w:val="003B6BAD"/>
    <w:rsid w:val="003B6C74"/>
    <w:rsid w:val="003C7585"/>
    <w:rsid w:val="003D28C0"/>
    <w:rsid w:val="003D3E6E"/>
    <w:rsid w:val="003D5026"/>
    <w:rsid w:val="003E4D8F"/>
    <w:rsid w:val="003E4F02"/>
    <w:rsid w:val="003F3D86"/>
    <w:rsid w:val="00406D24"/>
    <w:rsid w:val="004107CA"/>
    <w:rsid w:val="004134D8"/>
    <w:rsid w:val="00426C0D"/>
    <w:rsid w:val="00427C3E"/>
    <w:rsid w:val="00434575"/>
    <w:rsid w:val="00435F1A"/>
    <w:rsid w:val="0043794A"/>
    <w:rsid w:val="004408A8"/>
    <w:rsid w:val="00441CA4"/>
    <w:rsid w:val="00447974"/>
    <w:rsid w:val="00455F45"/>
    <w:rsid w:val="00457552"/>
    <w:rsid w:val="00465155"/>
    <w:rsid w:val="00470651"/>
    <w:rsid w:val="00470762"/>
    <w:rsid w:val="004739D1"/>
    <w:rsid w:val="00481CC4"/>
    <w:rsid w:val="0048400D"/>
    <w:rsid w:val="00484588"/>
    <w:rsid w:val="0049250F"/>
    <w:rsid w:val="00494647"/>
    <w:rsid w:val="00494D64"/>
    <w:rsid w:val="00496A0A"/>
    <w:rsid w:val="00497FD7"/>
    <w:rsid w:val="004B4CF6"/>
    <w:rsid w:val="004B6071"/>
    <w:rsid w:val="004C3B97"/>
    <w:rsid w:val="004C6FDD"/>
    <w:rsid w:val="004D107F"/>
    <w:rsid w:val="004E0E58"/>
    <w:rsid w:val="004E6B9C"/>
    <w:rsid w:val="004F0793"/>
    <w:rsid w:val="004F162A"/>
    <w:rsid w:val="004F57D4"/>
    <w:rsid w:val="004F6466"/>
    <w:rsid w:val="00506437"/>
    <w:rsid w:val="00511A73"/>
    <w:rsid w:val="00514756"/>
    <w:rsid w:val="00521A86"/>
    <w:rsid w:val="00524530"/>
    <w:rsid w:val="0053609D"/>
    <w:rsid w:val="00536C59"/>
    <w:rsid w:val="005438DA"/>
    <w:rsid w:val="00551455"/>
    <w:rsid w:val="005517F5"/>
    <w:rsid w:val="00563050"/>
    <w:rsid w:val="005656C6"/>
    <w:rsid w:val="00567634"/>
    <w:rsid w:val="0056799B"/>
    <w:rsid w:val="00571E28"/>
    <w:rsid w:val="00576DBF"/>
    <w:rsid w:val="00582B04"/>
    <w:rsid w:val="0058333B"/>
    <w:rsid w:val="005A2384"/>
    <w:rsid w:val="005A5E3C"/>
    <w:rsid w:val="005B4AE8"/>
    <w:rsid w:val="005C0BF2"/>
    <w:rsid w:val="005C1892"/>
    <w:rsid w:val="005C58C3"/>
    <w:rsid w:val="005C78C3"/>
    <w:rsid w:val="005D0606"/>
    <w:rsid w:val="005D2B29"/>
    <w:rsid w:val="005D72CC"/>
    <w:rsid w:val="005E42E9"/>
    <w:rsid w:val="005E759C"/>
    <w:rsid w:val="005F20C0"/>
    <w:rsid w:val="005F451D"/>
    <w:rsid w:val="005F5816"/>
    <w:rsid w:val="005F79C2"/>
    <w:rsid w:val="00602117"/>
    <w:rsid w:val="006158D4"/>
    <w:rsid w:val="006177B0"/>
    <w:rsid w:val="00620213"/>
    <w:rsid w:val="006212C1"/>
    <w:rsid w:val="00627B1A"/>
    <w:rsid w:val="00630A26"/>
    <w:rsid w:val="00630B20"/>
    <w:rsid w:val="0063389D"/>
    <w:rsid w:val="00635ACE"/>
    <w:rsid w:val="00641C54"/>
    <w:rsid w:val="00655B88"/>
    <w:rsid w:val="00660C61"/>
    <w:rsid w:val="00661A7E"/>
    <w:rsid w:val="006640DA"/>
    <w:rsid w:val="00665EA2"/>
    <w:rsid w:val="00672AD8"/>
    <w:rsid w:val="00681C9F"/>
    <w:rsid w:val="00684AAE"/>
    <w:rsid w:val="00685858"/>
    <w:rsid w:val="006900A7"/>
    <w:rsid w:val="006909F4"/>
    <w:rsid w:val="006A329F"/>
    <w:rsid w:val="006E6E47"/>
    <w:rsid w:val="006F1CFB"/>
    <w:rsid w:val="006F264E"/>
    <w:rsid w:val="006F38DF"/>
    <w:rsid w:val="006F7D64"/>
    <w:rsid w:val="00706EE6"/>
    <w:rsid w:val="00710ED9"/>
    <w:rsid w:val="00712BB9"/>
    <w:rsid w:val="0071573C"/>
    <w:rsid w:val="00715CB6"/>
    <w:rsid w:val="00724B92"/>
    <w:rsid w:val="007348E5"/>
    <w:rsid w:val="00736FD2"/>
    <w:rsid w:val="00737E96"/>
    <w:rsid w:val="00743BC7"/>
    <w:rsid w:val="007451AB"/>
    <w:rsid w:val="00745A9E"/>
    <w:rsid w:val="00746011"/>
    <w:rsid w:val="0074615E"/>
    <w:rsid w:val="0075048C"/>
    <w:rsid w:val="00751EED"/>
    <w:rsid w:val="007578E3"/>
    <w:rsid w:val="00760C19"/>
    <w:rsid w:val="00761D88"/>
    <w:rsid w:val="00764B05"/>
    <w:rsid w:val="00764C67"/>
    <w:rsid w:val="00767812"/>
    <w:rsid w:val="00770316"/>
    <w:rsid w:val="0077773E"/>
    <w:rsid w:val="00781D98"/>
    <w:rsid w:val="00783388"/>
    <w:rsid w:val="00785643"/>
    <w:rsid w:val="00785E51"/>
    <w:rsid w:val="00786CF0"/>
    <w:rsid w:val="00787B70"/>
    <w:rsid w:val="00794652"/>
    <w:rsid w:val="00797705"/>
    <w:rsid w:val="007A797C"/>
    <w:rsid w:val="007B13C1"/>
    <w:rsid w:val="007B1B51"/>
    <w:rsid w:val="007B2056"/>
    <w:rsid w:val="007B231C"/>
    <w:rsid w:val="007C2881"/>
    <w:rsid w:val="007C4931"/>
    <w:rsid w:val="007D0F6D"/>
    <w:rsid w:val="007D1ED6"/>
    <w:rsid w:val="007D26CE"/>
    <w:rsid w:val="007D45A7"/>
    <w:rsid w:val="007E1F7D"/>
    <w:rsid w:val="007E79C8"/>
    <w:rsid w:val="007F2B13"/>
    <w:rsid w:val="007F4F4F"/>
    <w:rsid w:val="007F66C0"/>
    <w:rsid w:val="008006E4"/>
    <w:rsid w:val="00804E9D"/>
    <w:rsid w:val="00804F9A"/>
    <w:rsid w:val="00815360"/>
    <w:rsid w:val="00824F72"/>
    <w:rsid w:val="008279C7"/>
    <w:rsid w:val="008314B0"/>
    <w:rsid w:val="0084765D"/>
    <w:rsid w:val="00854277"/>
    <w:rsid w:val="0085754C"/>
    <w:rsid w:val="00861E47"/>
    <w:rsid w:val="00862787"/>
    <w:rsid w:val="00873656"/>
    <w:rsid w:val="00874AA5"/>
    <w:rsid w:val="00877E4F"/>
    <w:rsid w:val="008809B6"/>
    <w:rsid w:val="00883000"/>
    <w:rsid w:val="00883712"/>
    <w:rsid w:val="008861B0"/>
    <w:rsid w:val="00886674"/>
    <w:rsid w:val="00886919"/>
    <w:rsid w:val="00886F8B"/>
    <w:rsid w:val="00892CCC"/>
    <w:rsid w:val="00896870"/>
    <w:rsid w:val="008A06DE"/>
    <w:rsid w:val="008A32CB"/>
    <w:rsid w:val="008A33B4"/>
    <w:rsid w:val="008A513A"/>
    <w:rsid w:val="008A597F"/>
    <w:rsid w:val="008A5C86"/>
    <w:rsid w:val="008B4D95"/>
    <w:rsid w:val="008C04EA"/>
    <w:rsid w:val="008C2E1E"/>
    <w:rsid w:val="008C35D7"/>
    <w:rsid w:val="008C5D75"/>
    <w:rsid w:val="008E0166"/>
    <w:rsid w:val="008F24EC"/>
    <w:rsid w:val="008F28D0"/>
    <w:rsid w:val="00900DB3"/>
    <w:rsid w:val="0090159B"/>
    <w:rsid w:val="0090300C"/>
    <w:rsid w:val="0090553C"/>
    <w:rsid w:val="00913448"/>
    <w:rsid w:val="00913AED"/>
    <w:rsid w:val="00920FDB"/>
    <w:rsid w:val="00922A19"/>
    <w:rsid w:val="009233F9"/>
    <w:rsid w:val="00923C6D"/>
    <w:rsid w:val="00931CF5"/>
    <w:rsid w:val="009372D1"/>
    <w:rsid w:val="00941BC5"/>
    <w:rsid w:val="009445DF"/>
    <w:rsid w:val="0094740B"/>
    <w:rsid w:val="00950AD3"/>
    <w:rsid w:val="00954CF5"/>
    <w:rsid w:val="0095629D"/>
    <w:rsid w:val="009608FF"/>
    <w:rsid w:val="009626EC"/>
    <w:rsid w:val="00963F7A"/>
    <w:rsid w:val="009672CD"/>
    <w:rsid w:val="0097231E"/>
    <w:rsid w:val="00973C47"/>
    <w:rsid w:val="00974D52"/>
    <w:rsid w:val="009775D7"/>
    <w:rsid w:val="0098064A"/>
    <w:rsid w:val="009905B1"/>
    <w:rsid w:val="009934A7"/>
    <w:rsid w:val="00994F21"/>
    <w:rsid w:val="009A1EF2"/>
    <w:rsid w:val="009A6D74"/>
    <w:rsid w:val="009B7D9F"/>
    <w:rsid w:val="009C2E22"/>
    <w:rsid w:val="009C4BAE"/>
    <w:rsid w:val="009C5779"/>
    <w:rsid w:val="009C7A0C"/>
    <w:rsid w:val="009D3F53"/>
    <w:rsid w:val="009D528E"/>
    <w:rsid w:val="009D7D9C"/>
    <w:rsid w:val="009E7D85"/>
    <w:rsid w:val="009F3701"/>
    <w:rsid w:val="009F530A"/>
    <w:rsid w:val="009F7908"/>
    <w:rsid w:val="00A03D66"/>
    <w:rsid w:val="00A14365"/>
    <w:rsid w:val="00A22455"/>
    <w:rsid w:val="00A24481"/>
    <w:rsid w:val="00A26798"/>
    <w:rsid w:val="00A315DE"/>
    <w:rsid w:val="00A32940"/>
    <w:rsid w:val="00A369E1"/>
    <w:rsid w:val="00A4373B"/>
    <w:rsid w:val="00A4713F"/>
    <w:rsid w:val="00A476AC"/>
    <w:rsid w:val="00A573D0"/>
    <w:rsid w:val="00A61708"/>
    <w:rsid w:val="00A625DC"/>
    <w:rsid w:val="00A7210C"/>
    <w:rsid w:val="00A76BD8"/>
    <w:rsid w:val="00A8698F"/>
    <w:rsid w:val="00A938B5"/>
    <w:rsid w:val="00A94ED6"/>
    <w:rsid w:val="00A95EFF"/>
    <w:rsid w:val="00AA0D1B"/>
    <w:rsid w:val="00AA4437"/>
    <w:rsid w:val="00AB0232"/>
    <w:rsid w:val="00AB61E7"/>
    <w:rsid w:val="00AC7E09"/>
    <w:rsid w:val="00AD0909"/>
    <w:rsid w:val="00AD1648"/>
    <w:rsid w:val="00AD3A5D"/>
    <w:rsid w:val="00AF0A23"/>
    <w:rsid w:val="00AF7C14"/>
    <w:rsid w:val="00B026B8"/>
    <w:rsid w:val="00B0360F"/>
    <w:rsid w:val="00B0799D"/>
    <w:rsid w:val="00B07DAE"/>
    <w:rsid w:val="00B10010"/>
    <w:rsid w:val="00B1439F"/>
    <w:rsid w:val="00B21E15"/>
    <w:rsid w:val="00B246F8"/>
    <w:rsid w:val="00B30425"/>
    <w:rsid w:val="00B43BB8"/>
    <w:rsid w:val="00B53B37"/>
    <w:rsid w:val="00B54C33"/>
    <w:rsid w:val="00B5678C"/>
    <w:rsid w:val="00B609A4"/>
    <w:rsid w:val="00B6368D"/>
    <w:rsid w:val="00B63BF6"/>
    <w:rsid w:val="00B6492E"/>
    <w:rsid w:val="00B64A90"/>
    <w:rsid w:val="00B65812"/>
    <w:rsid w:val="00B668EA"/>
    <w:rsid w:val="00B67015"/>
    <w:rsid w:val="00B728C2"/>
    <w:rsid w:val="00B74241"/>
    <w:rsid w:val="00B85614"/>
    <w:rsid w:val="00B900F5"/>
    <w:rsid w:val="00B90718"/>
    <w:rsid w:val="00BA2CDE"/>
    <w:rsid w:val="00BA63D0"/>
    <w:rsid w:val="00BB739C"/>
    <w:rsid w:val="00BB73CE"/>
    <w:rsid w:val="00BB7562"/>
    <w:rsid w:val="00BC4B68"/>
    <w:rsid w:val="00BC5049"/>
    <w:rsid w:val="00BD29E2"/>
    <w:rsid w:val="00BD64B5"/>
    <w:rsid w:val="00BE2BEE"/>
    <w:rsid w:val="00BE33FB"/>
    <w:rsid w:val="00BE5434"/>
    <w:rsid w:val="00BE5F0B"/>
    <w:rsid w:val="00BE6075"/>
    <w:rsid w:val="00BF2293"/>
    <w:rsid w:val="00BF27A6"/>
    <w:rsid w:val="00BF6A5D"/>
    <w:rsid w:val="00BF7DFC"/>
    <w:rsid w:val="00C061F1"/>
    <w:rsid w:val="00C06C05"/>
    <w:rsid w:val="00C1015C"/>
    <w:rsid w:val="00C103CA"/>
    <w:rsid w:val="00C10F8F"/>
    <w:rsid w:val="00C16941"/>
    <w:rsid w:val="00C17F6C"/>
    <w:rsid w:val="00C200D6"/>
    <w:rsid w:val="00C22E59"/>
    <w:rsid w:val="00C301D3"/>
    <w:rsid w:val="00C32608"/>
    <w:rsid w:val="00C34218"/>
    <w:rsid w:val="00C34D21"/>
    <w:rsid w:val="00C403F1"/>
    <w:rsid w:val="00C41CD1"/>
    <w:rsid w:val="00C41FFC"/>
    <w:rsid w:val="00C42B40"/>
    <w:rsid w:val="00C42C3B"/>
    <w:rsid w:val="00C4657E"/>
    <w:rsid w:val="00C510C7"/>
    <w:rsid w:val="00C51750"/>
    <w:rsid w:val="00C55967"/>
    <w:rsid w:val="00C6235D"/>
    <w:rsid w:val="00C64B9F"/>
    <w:rsid w:val="00C664D4"/>
    <w:rsid w:val="00C66B38"/>
    <w:rsid w:val="00C767E2"/>
    <w:rsid w:val="00C76820"/>
    <w:rsid w:val="00C770C2"/>
    <w:rsid w:val="00C877E0"/>
    <w:rsid w:val="00C910B2"/>
    <w:rsid w:val="00C96EBF"/>
    <w:rsid w:val="00C97E0A"/>
    <w:rsid w:val="00CA0376"/>
    <w:rsid w:val="00CA6B50"/>
    <w:rsid w:val="00CB0E05"/>
    <w:rsid w:val="00CB2226"/>
    <w:rsid w:val="00CB2B87"/>
    <w:rsid w:val="00CB6935"/>
    <w:rsid w:val="00CC25B2"/>
    <w:rsid w:val="00CD0DC7"/>
    <w:rsid w:val="00CD240C"/>
    <w:rsid w:val="00CD331A"/>
    <w:rsid w:val="00CE40CB"/>
    <w:rsid w:val="00CE57EE"/>
    <w:rsid w:val="00CF2C70"/>
    <w:rsid w:val="00D0136A"/>
    <w:rsid w:val="00D07741"/>
    <w:rsid w:val="00D10C89"/>
    <w:rsid w:val="00D14ECE"/>
    <w:rsid w:val="00D24731"/>
    <w:rsid w:val="00D2690B"/>
    <w:rsid w:val="00D27481"/>
    <w:rsid w:val="00D33755"/>
    <w:rsid w:val="00D43529"/>
    <w:rsid w:val="00D44D1F"/>
    <w:rsid w:val="00D505F4"/>
    <w:rsid w:val="00D55C43"/>
    <w:rsid w:val="00D56915"/>
    <w:rsid w:val="00D6071E"/>
    <w:rsid w:val="00D61941"/>
    <w:rsid w:val="00D627C4"/>
    <w:rsid w:val="00D7258A"/>
    <w:rsid w:val="00D7266B"/>
    <w:rsid w:val="00D7770D"/>
    <w:rsid w:val="00D83692"/>
    <w:rsid w:val="00D85765"/>
    <w:rsid w:val="00D9495F"/>
    <w:rsid w:val="00D94DBC"/>
    <w:rsid w:val="00D97D37"/>
    <w:rsid w:val="00DA00BD"/>
    <w:rsid w:val="00DA1DE8"/>
    <w:rsid w:val="00DA266A"/>
    <w:rsid w:val="00DA2C6E"/>
    <w:rsid w:val="00DA6FC0"/>
    <w:rsid w:val="00DB0DB7"/>
    <w:rsid w:val="00DB17E4"/>
    <w:rsid w:val="00DB2B12"/>
    <w:rsid w:val="00DC56C0"/>
    <w:rsid w:val="00DC6D04"/>
    <w:rsid w:val="00DC7373"/>
    <w:rsid w:val="00DD08B8"/>
    <w:rsid w:val="00DD3460"/>
    <w:rsid w:val="00DD44ED"/>
    <w:rsid w:val="00DE31BE"/>
    <w:rsid w:val="00DF086A"/>
    <w:rsid w:val="00DF154D"/>
    <w:rsid w:val="00E10BA9"/>
    <w:rsid w:val="00E11B0F"/>
    <w:rsid w:val="00E12723"/>
    <w:rsid w:val="00E20F98"/>
    <w:rsid w:val="00E26532"/>
    <w:rsid w:val="00E30882"/>
    <w:rsid w:val="00E323E2"/>
    <w:rsid w:val="00E32E3A"/>
    <w:rsid w:val="00E3593E"/>
    <w:rsid w:val="00E44AE6"/>
    <w:rsid w:val="00E4590F"/>
    <w:rsid w:val="00E47726"/>
    <w:rsid w:val="00E51297"/>
    <w:rsid w:val="00E51632"/>
    <w:rsid w:val="00E5170E"/>
    <w:rsid w:val="00E52222"/>
    <w:rsid w:val="00E54BD3"/>
    <w:rsid w:val="00E64D1B"/>
    <w:rsid w:val="00E67C69"/>
    <w:rsid w:val="00E71818"/>
    <w:rsid w:val="00E72483"/>
    <w:rsid w:val="00E73C39"/>
    <w:rsid w:val="00E769B9"/>
    <w:rsid w:val="00E83265"/>
    <w:rsid w:val="00E859F8"/>
    <w:rsid w:val="00E869CE"/>
    <w:rsid w:val="00E9525F"/>
    <w:rsid w:val="00EA38B4"/>
    <w:rsid w:val="00EA6F7C"/>
    <w:rsid w:val="00EA71BC"/>
    <w:rsid w:val="00EB47E3"/>
    <w:rsid w:val="00EC1154"/>
    <w:rsid w:val="00ED0BC8"/>
    <w:rsid w:val="00ED17C3"/>
    <w:rsid w:val="00ED1CBA"/>
    <w:rsid w:val="00ED2B6D"/>
    <w:rsid w:val="00ED7990"/>
    <w:rsid w:val="00EE0EC3"/>
    <w:rsid w:val="00EE3DCF"/>
    <w:rsid w:val="00EE4AD0"/>
    <w:rsid w:val="00F018A5"/>
    <w:rsid w:val="00F040A3"/>
    <w:rsid w:val="00F108B6"/>
    <w:rsid w:val="00F14D96"/>
    <w:rsid w:val="00F1778B"/>
    <w:rsid w:val="00F20B26"/>
    <w:rsid w:val="00F33B11"/>
    <w:rsid w:val="00F4041C"/>
    <w:rsid w:val="00F4069E"/>
    <w:rsid w:val="00F40D9E"/>
    <w:rsid w:val="00F44A20"/>
    <w:rsid w:val="00F565EC"/>
    <w:rsid w:val="00F571A9"/>
    <w:rsid w:val="00F74D48"/>
    <w:rsid w:val="00F76300"/>
    <w:rsid w:val="00F7697A"/>
    <w:rsid w:val="00F76C7B"/>
    <w:rsid w:val="00F77648"/>
    <w:rsid w:val="00F8183C"/>
    <w:rsid w:val="00F85427"/>
    <w:rsid w:val="00F90ABC"/>
    <w:rsid w:val="00F923F8"/>
    <w:rsid w:val="00F93D8E"/>
    <w:rsid w:val="00F962A2"/>
    <w:rsid w:val="00FB19BE"/>
    <w:rsid w:val="00FB4AC5"/>
    <w:rsid w:val="00FB54B4"/>
    <w:rsid w:val="00FC534E"/>
    <w:rsid w:val="00FC7984"/>
    <w:rsid w:val="00FD33C0"/>
    <w:rsid w:val="00FD4A5C"/>
    <w:rsid w:val="00FD6DB1"/>
    <w:rsid w:val="00FE40B5"/>
    <w:rsid w:val="01937477"/>
    <w:rsid w:val="01F18450"/>
    <w:rsid w:val="02420E8C"/>
    <w:rsid w:val="02BCEADD"/>
    <w:rsid w:val="02DE780D"/>
    <w:rsid w:val="03E6BC10"/>
    <w:rsid w:val="04DC8A99"/>
    <w:rsid w:val="05557300"/>
    <w:rsid w:val="07E91BEA"/>
    <w:rsid w:val="08C78748"/>
    <w:rsid w:val="090B71B5"/>
    <w:rsid w:val="0C3098BD"/>
    <w:rsid w:val="0C3CA4D4"/>
    <w:rsid w:val="0DA49117"/>
    <w:rsid w:val="0E3387C5"/>
    <w:rsid w:val="11315A89"/>
    <w:rsid w:val="1279F9B2"/>
    <w:rsid w:val="129B984F"/>
    <w:rsid w:val="14B84FC6"/>
    <w:rsid w:val="1520ACA8"/>
    <w:rsid w:val="1622AA0A"/>
    <w:rsid w:val="17BFC8BE"/>
    <w:rsid w:val="1A2740E3"/>
    <w:rsid w:val="1B6A1685"/>
    <w:rsid w:val="1BA734F7"/>
    <w:rsid w:val="1D0773EC"/>
    <w:rsid w:val="1DE2BDB5"/>
    <w:rsid w:val="1E348065"/>
    <w:rsid w:val="1EFCF501"/>
    <w:rsid w:val="1F31BD02"/>
    <w:rsid w:val="1F670CF5"/>
    <w:rsid w:val="21FDA236"/>
    <w:rsid w:val="222106E5"/>
    <w:rsid w:val="239CE564"/>
    <w:rsid w:val="2795641A"/>
    <w:rsid w:val="284361DE"/>
    <w:rsid w:val="2A87E3EB"/>
    <w:rsid w:val="2ACFBB6F"/>
    <w:rsid w:val="2EFCE709"/>
    <w:rsid w:val="2F405FAA"/>
    <w:rsid w:val="30FAE8BE"/>
    <w:rsid w:val="32210DB5"/>
    <w:rsid w:val="323487CB"/>
    <w:rsid w:val="32481469"/>
    <w:rsid w:val="32D2BD91"/>
    <w:rsid w:val="32F86B78"/>
    <w:rsid w:val="330285EC"/>
    <w:rsid w:val="346F57DB"/>
    <w:rsid w:val="36538144"/>
    <w:rsid w:val="3891EEAA"/>
    <w:rsid w:val="39A72B40"/>
    <w:rsid w:val="3A0DB61F"/>
    <w:rsid w:val="3AF9EE8D"/>
    <w:rsid w:val="3BEF34DE"/>
    <w:rsid w:val="3F8A7F64"/>
    <w:rsid w:val="406742C1"/>
    <w:rsid w:val="40B4AAC8"/>
    <w:rsid w:val="41529441"/>
    <w:rsid w:val="4312A90D"/>
    <w:rsid w:val="438E3701"/>
    <w:rsid w:val="457C7CD1"/>
    <w:rsid w:val="4891D1DD"/>
    <w:rsid w:val="48AE6A7D"/>
    <w:rsid w:val="48CFB0C6"/>
    <w:rsid w:val="4AB5AE8A"/>
    <w:rsid w:val="4B2D8ACD"/>
    <w:rsid w:val="4B62AD11"/>
    <w:rsid w:val="4E798C99"/>
    <w:rsid w:val="5033560C"/>
    <w:rsid w:val="524E5E02"/>
    <w:rsid w:val="525BA42F"/>
    <w:rsid w:val="52975943"/>
    <w:rsid w:val="535B0979"/>
    <w:rsid w:val="53BCC2E0"/>
    <w:rsid w:val="541670D8"/>
    <w:rsid w:val="547E2F58"/>
    <w:rsid w:val="54ABB273"/>
    <w:rsid w:val="5549A55E"/>
    <w:rsid w:val="57559FF0"/>
    <w:rsid w:val="58D8C10A"/>
    <w:rsid w:val="5958DFEB"/>
    <w:rsid w:val="5BA94DC3"/>
    <w:rsid w:val="5C20CB18"/>
    <w:rsid w:val="5CDEF0E2"/>
    <w:rsid w:val="5DAED328"/>
    <w:rsid w:val="5E69AD88"/>
    <w:rsid w:val="60761475"/>
    <w:rsid w:val="61C2EBDC"/>
    <w:rsid w:val="62C894D2"/>
    <w:rsid w:val="62DE1F5A"/>
    <w:rsid w:val="630F8AF7"/>
    <w:rsid w:val="63509404"/>
    <w:rsid w:val="6701EAA1"/>
    <w:rsid w:val="6846C194"/>
    <w:rsid w:val="6846D766"/>
    <w:rsid w:val="6942EB8B"/>
    <w:rsid w:val="698F9B05"/>
    <w:rsid w:val="6A4FD6DB"/>
    <w:rsid w:val="6CE0FC23"/>
    <w:rsid w:val="6D544F2C"/>
    <w:rsid w:val="6D80FEDC"/>
    <w:rsid w:val="6FB3488B"/>
    <w:rsid w:val="711EEB63"/>
    <w:rsid w:val="71E708E3"/>
    <w:rsid w:val="72D1BF34"/>
    <w:rsid w:val="75888EF6"/>
    <w:rsid w:val="75F9DFAE"/>
    <w:rsid w:val="767C09AA"/>
    <w:rsid w:val="77736487"/>
    <w:rsid w:val="78ED3BA0"/>
    <w:rsid w:val="7C6C0C52"/>
    <w:rsid w:val="7DEB6DAE"/>
    <w:rsid w:val="7E8F8851"/>
    <w:rsid w:val="7EAA47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A75E7"/>
  <w15:chartTrackingRefBased/>
  <w15:docId w15:val="{8E4A627C-6DFB-4DAE-BFA8-124F931F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C7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3C7585"/>
  </w:style>
  <w:style w:type="character" w:customStyle="1" w:styleId="eop">
    <w:name w:val="eop"/>
    <w:basedOn w:val="Fuentedeprrafopredeter"/>
    <w:rsid w:val="003C7585"/>
  </w:style>
  <w:style w:type="table" w:styleId="Tablaconcuadrcula">
    <w:name w:val="Table Grid"/>
    <w:basedOn w:val="Tablanormal"/>
    <w:uiPriority w:val="39"/>
    <w:rsid w:val="003C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33B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B11"/>
    <w:rPr>
      <w:rFonts w:ascii="Segoe UI" w:hAnsi="Segoe UI" w:cs="Segoe UI"/>
      <w:sz w:val="18"/>
      <w:szCs w:val="18"/>
    </w:rPr>
  </w:style>
  <w:style w:type="paragraph" w:styleId="Encabezado">
    <w:name w:val="header"/>
    <w:basedOn w:val="Normal"/>
    <w:link w:val="EncabezadoCar"/>
    <w:uiPriority w:val="99"/>
    <w:unhideWhenUsed/>
    <w:rsid w:val="00F33B1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33B11"/>
  </w:style>
  <w:style w:type="paragraph" w:styleId="Piedepgina">
    <w:name w:val="footer"/>
    <w:basedOn w:val="Normal"/>
    <w:link w:val="PiedepginaCar"/>
    <w:uiPriority w:val="99"/>
    <w:unhideWhenUsed/>
    <w:rsid w:val="00F33B1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33B11"/>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C770C2"/>
    <w:rPr>
      <w:sz w:val="16"/>
      <w:szCs w:val="16"/>
    </w:rPr>
  </w:style>
  <w:style w:type="paragraph" w:styleId="Textocomentario">
    <w:name w:val="annotation text"/>
    <w:basedOn w:val="Normal"/>
    <w:link w:val="TextocomentarioCar"/>
    <w:uiPriority w:val="99"/>
    <w:semiHidden/>
    <w:unhideWhenUsed/>
    <w:rsid w:val="00C770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0C2"/>
    <w:rPr>
      <w:sz w:val="20"/>
      <w:szCs w:val="20"/>
    </w:rPr>
  </w:style>
  <w:style w:type="paragraph" w:styleId="Asuntodelcomentario">
    <w:name w:val="annotation subject"/>
    <w:basedOn w:val="Textocomentario"/>
    <w:next w:val="Textocomentario"/>
    <w:link w:val="AsuntodelcomentarioCar"/>
    <w:uiPriority w:val="99"/>
    <w:semiHidden/>
    <w:unhideWhenUsed/>
    <w:rsid w:val="00C770C2"/>
    <w:rPr>
      <w:b/>
      <w:bCs/>
    </w:rPr>
  </w:style>
  <w:style w:type="character" w:customStyle="1" w:styleId="AsuntodelcomentarioCar">
    <w:name w:val="Asunto del comentario Car"/>
    <w:basedOn w:val="TextocomentarioCar"/>
    <w:link w:val="Asuntodelcomentario"/>
    <w:uiPriority w:val="99"/>
    <w:semiHidden/>
    <w:rsid w:val="00C770C2"/>
    <w:rPr>
      <w:b/>
      <w:bCs/>
      <w:sz w:val="20"/>
      <w:szCs w:val="20"/>
    </w:rPr>
  </w:style>
  <w:style w:type="character" w:styleId="Mencinsinresolver">
    <w:name w:val="Unresolved Mention"/>
    <w:basedOn w:val="Fuentedeprrafopredeter"/>
    <w:uiPriority w:val="99"/>
    <w:unhideWhenUsed/>
    <w:rsid w:val="001023D4"/>
    <w:rPr>
      <w:color w:val="605E5C"/>
      <w:shd w:val="clear" w:color="auto" w:fill="E1DFDD"/>
    </w:rPr>
  </w:style>
  <w:style w:type="table" w:customStyle="1" w:styleId="Tablaconcuadrcula1">
    <w:name w:val="Tabla con cuadrícula1"/>
    <w:basedOn w:val="Tablanormal"/>
    <w:next w:val="Tablaconcuadrcula"/>
    <w:uiPriority w:val="39"/>
    <w:rsid w:val="00DA6FC0"/>
    <w:pPr>
      <w:spacing w:after="0" w:line="240" w:lineRule="auto"/>
      <w:ind w:left="714" w:hanging="357"/>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10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8401">
      <w:bodyDiv w:val="1"/>
      <w:marLeft w:val="0"/>
      <w:marRight w:val="0"/>
      <w:marTop w:val="0"/>
      <w:marBottom w:val="0"/>
      <w:divBdr>
        <w:top w:val="none" w:sz="0" w:space="0" w:color="auto"/>
        <w:left w:val="none" w:sz="0" w:space="0" w:color="auto"/>
        <w:bottom w:val="none" w:sz="0" w:space="0" w:color="auto"/>
        <w:right w:val="none" w:sz="0" w:space="0" w:color="auto"/>
      </w:divBdr>
    </w:div>
    <w:div w:id="384060428">
      <w:bodyDiv w:val="1"/>
      <w:marLeft w:val="0"/>
      <w:marRight w:val="0"/>
      <w:marTop w:val="0"/>
      <w:marBottom w:val="0"/>
      <w:divBdr>
        <w:top w:val="none" w:sz="0" w:space="0" w:color="auto"/>
        <w:left w:val="none" w:sz="0" w:space="0" w:color="auto"/>
        <w:bottom w:val="none" w:sz="0" w:space="0" w:color="auto"/>
        <w:right w:val="none" w:sz="0" w:space="0" w:color="auto"/>
      </w:divBdr>
    </w:div>
    <w:div w:id="403072294">
      <w:bodyDiv w:val="1"/>
      <w:marLeft w:val="0"/>
      <w:marRight w:val="0"/>
      <w:marTop w:val="0"/>
      <w:marBottom w:val="0"/>
      <w:divBdr>
        <w:top w:val="none" w:sz="0" w:space="0" w:color="auto"/>
        <w:left w:val="none" w:sz="0" w:space="0" w:color="auto"/>
        <w:bottom w:val="none" w:sz="0" w:space="0" w:color="auto"/>
        <w:right w:val="none" w:sz="0" w:space="0" w:color="auto"/>
      </w:divBdr>
    </w:div>
    <w:div w:id="960382835">
      <w:bodyDiv w:val="1"/>
      <w:marLeft w:val="0"/>
      <w:marRight w:val="0"/>
      <w:marTop w:val="0"/>
      <w:marBottom w:val="0"/>
      <w:divBdr>
        <w:top w:val="none" w:sz="0" w:space="0" w:color="auto"/>
        <w:left w:val="none" w:sz="0" w:space="0" w:color="auto"/>
        <w:bottom w:val="none" w:sz="0" w:space="0" w:color="auto"/>
        <w:right w:val="none" w:sz="0" w:space="0" w:color="auto"/>
      </w:divBdr>
    </w:div>
    <w:div w:id="996344560">
      <w:bodyDiv w:val="1"/>
      <w:marLeft w:val="0"/>
      <w:marRight w:val="0"/>
      <w:marTop w:val="0"/>
      <w:marBottom w:val="0"/>
      <w:divBdr>
        <w:top w:val="none" w:sz="0" w:space="0" w:color="auto"/>
        <w:left w:val="none" w:sz="0" w:space="0" w:color="auto"/>
        <w:bottom w:val="none" w:sz="0" w:space="0" w:color="auto"/>
        <w:right w:val="none" w:sz="0" w:space="0" w:color="auto"/>
      </w:divBdr>
      <w:divsChild>
        <w:div w:id="118495818">
          <w:marLeft w:val="0"/>
          <w:marRight w:val="0"/>
          <w:marTop w:val="0"/>
          <w:marBottom w:val="0"/>
          <w:divBdr>
            <w:top w:val="none" w:sz="0" w:space="0" w:color="auto"/>
            <w:left w:val="none" w:sz="0" w:space="0" w:color="auto"/>
            <w:bottom w:val="none" w:sz="0" w:space="0" w:color="auto"/>
            <w:right w:val="none" w:sz="0" w:space="0" w:color="auto"/>
          </w:divBdr>
        </w:div>
        <w:div w:id="178593930">
          <w:marLeft w:val="0"/>
          <w:marRight w:val="0"/>
          <w:marTop w:val="0"/>
          <w:marBottom w:val="0"/>
          <w:divBdr>
            <w:top w:val="none" w:sz="0" w:space="0" w:color="auto"/>
            <w:left w:val="none" w:sz="0" w:space="0" w:color="auto"/>
            <w:bottom w:val="none" w:sz="0" w:space="0" w:color="auto"/>
            <w:right w:val="none" w:sz="0" w:space="0" w:color="auto"/>
          </w:divBdr>
          <w:divsChild>
            <w:div w:id="414405214">
              <w:marLeft w:val="0"/>
              <w:marRight w:val="0"/>
              <w:marTop w:val="0"/>
              <w:marBottom w:val="0"/>
              <w:divBdr>
                <w:top w:val="none" w:sz="0" w:space="0" w:color="auto"/>
                <w:left w:val="none" w:sz="0" w:space="0" w:color="auto"/>
                <w:bottom w:val="none" w:sz="0" w:space="0" w:color="auto"/>
                <w:right w:val="none" w:sz="0" w:space="0" w:color="auto"/>
              </w:divBdr>
            </w:div>
            <w:div w:id="820921778">
              <w:marLeft w:val="0"/>
              <w:marRight w:val="0"/>
              <w:marTop w:val="0"/>
              <w:marBottom w:val="0"/>
              <w:divBdr>
                <w:top w:val="none" w:sz="0" w:space="0" w:color="auto"/>
                <w:left w:val="none" w:sz="0" w:space="0" w:color="auto"/>
                <w:bottom w:val="none" w:sz="0" w:space="0" w:color="auto"/>
                <w:right w:val="none" w:sz="0" w:space="0" w:color="auto"/>
              </w:divBdr>
            </w:div>
            <w:div w:id="1534152908">
              <w:marLeft w:val="0"/>
              <w:marRight w:val="0"/>
              <w:marTop w:val="0"/>
              <w:marBottom w:val="0"/>
              <w:divBdr>
                <w:top w:val="none" w:sz="0" w:space="0" w:color="auto"/>
                <w:left w:val="none" w:sz="0" w:space="0" w:color="auto"/>
                <w:bottom w:val="none" w:sz="0" w:space="0" w:color="auto"/>
                <w:right w:val="none" w:sz="0" w:space="0" w:color="auto"/>
              </w:divBdr>
            </w:div>
            <w:div w:id="1610043145">
              <w:marLeft w:val="0"/>
              <w:marRight w:val="0"/>
              <w:marTop w:val="0"/>
              <w:marBottom w:val="0"/>
              <w:divBdr>
                <w:top w:val="none" w:sz="0" w:space="0" w:color="auto"/>
                <w:left w:val="none" w:sz="0" w:space="0" w:color="auto"/>
                <w:bottom w:val="none" w:sz="0" w:space="0" w:color="auto"/>
                <w:right w:val="none" w:sz="0" w:space="0" w:color="auto"/>
              </w:divBdr>
            </w:div>
          </w:divsChild>
        </w:div>
        <w:div w:id="267079914">
          <w:marLeft w:val="0"/>
          <w:marRight w:val="0"/>
          <w:marTop w:val="0"/>
          <w:marBottom w:val="0"/>
          <w:divBdr>
            <w:top w:val="none" w:sz="0" w:space="0" w:color="auto"/>
            <w:left w:val="none" w:sz="0" w:space="0" w:color="auto"/>
            <w:bottom w:val="none" w:sz="0" w:space="0" w:color="auto"/>
            <w:right w:val="none" w:sz="0" w:space="0" w:color="auto"/>
          </w:divBdr>
        </w:div>
        <w:div w:id="343947166">
          <w:marLeft w:val="0"/>
          <w:marRight w:val="0"/>
          <w:marTop w:val="0"/>
          <w:marBottom w:val="0"/>
          <w:divBdr>
            <w:top w:val="none" w:sz="0" w:space="0" w:color="auto"/>
            <w:left w:val="none" w:sz="0" w:space="0" w:color="auto"/>
            <w:bottom w:val="none" w:sz="0" w:space="0" w:color="auto"/>
            <w:right w:val="none" w:sz="0" w:space="0" w:color="auto"/>
          </w:divBdr>
          <w:divsChild>
            <w:div w:id="722871417">
              <w:marLeft w:val="0"/>
              <w:marRight w:val="0"/>
              <w:marTop w:val="0"/>
              <w:marBottom w:val="0"/>
              <w:divBdr>
                <w:top w:val="none" w:sz="0" w:space="0" w:color="auto"/>
                <w:left w:val="none" w:sz="0" w:space="0" w:color="auto"/>
                <w:bottom w:val="none" w:sz="0" w:space="0" w:color="auto"/>
                <w:right w:val="none" w:sz="0" w:space="0" w:color="auto"/>
              </w:divBdr>
            </w:div>
            <w:div w:id="1176651797">
              <w:marLeft w:val="0"/>
              <w:marRight w:val="0"/>
              <w:marTop w:val="0"/>
              <w:marBottom w:val="0"/>
              <w:divBdr>
                <w:top w:val="none" w:sz="0" w:space="0" w:color="auto"/>
                <w:left w:val="none" w:sz="0" w:space="0" w:color="auto"/>
                <w:bottom w:val="none" w:sz="0" w:space="0" w:color="auto"/>
                <w:right w:val="none" w:sz="0" w:space="0" w:color="auto"/>
              </w:divBdr>
            </w:div>
            <w:div w:id="1271818832">
              <w:marLeft w:val="0"/>
              <w:marRight w:val="0"/>
              <w:marTop w:val="0"/>
              <w:marBottom w:val="0"/>
              <w:divBdr>
                <w:top w:val="none" w:sz="0" w:space="0" w:color="auto"/>
                <w:left w:val="none" w:sz="0" w:space="0" w:color="auto"/>
                <w:bottom w:val="none" w:sz="0" w:space="0" w:color="auto"/>
                <w:right w:val="none" w:sz="0" w:space="0" w:color="auto"/>
              </w:divBdr>
            </w:div>
            <w:div w:id="1411198504">
              <w:marLeft w:val="0"/>
              <w:marRight w:val="0"/>
              <w:marTop w:val="0"/>
              <w:marBottom w:val="0"/>
              <w:divBdr>
                <w:top w:val="none" w:sz="0" w:space="0" w:color="auto"/>
                <w:left w:val="none" w:sz="0" w:space="0" w:color="auto"/>
                <w:bottom w:val="none" w:sz="0" w:space="0" w:color="auto"/>
                <w:right w:val="none" w:sz="0" w:space="0" w:color="auto"/>
              </w:divBdr>
            </w:div>
            <w:div w:id="1835562796">
              <w:marLeft w:val="0"/>
              <w:marRight w:val="0"/>
              <w:marTop w:val="0"/>
              <w:marBottom w:val="0"/>
              <w:divBdr>
                <w:top w:val="none" w:sz="0" w:space="0" w:color="auto"/>
                <w:left w:val="none" w:sz="0" w:space="0" w:color="auto"/>
                <w:bottom w:val="none" w:sz="0" w:space="0" w:color="auto"/>
                <w:right w:val="none" w:sz="0" w:space="0" w:color="auto"/>
              </w:divBdr>
            </w:div>
          </w:divsChild>
        </w:div>
        <w:div w:id="786509962">
          <w:marLeft w:val="0"/>
          <w:marRight w:val="0"/>
          <w:marTop w:val="0"/>
          <w:marBottom w:val="0"/>
          <w:divBdr>
            <w:top w:val="none" w:sz="0" w:space="0" w:color="auto"/>
            <w:left w:val="none" w:sz="0" w:space="0" w:color="auto"/>
            <w:bottom w:val="none" w:sz="0" w:space="0" w:color="auto"/>
            <w:right w:val="none" w:sz="0" w:space="0" w:color="auto"/>
          </w:divBdr>
        </w:div>
        <w:div w:id="816189157">
          <w:marLeft w:val="0"/>
          <w:marRight w:val="0"/>
          <w:marTop w:val="0"/>
          <w:marBottom w:val="0"/>
          <w:divBdr>
            <w:top w:val="none" w:sz="0" w:space="0" w:color="auto"/>
            <w:left w:val="none" w:sz="0" w:space="0" w:color="auto"/>
            <w:bottom w:val="none" w:sz="0" w:space="0" w:color="auto"/>
            <w:right w:val="none" w:sz="0" w:space="0" w:color="auto"/>
          </w:divBdr>
          <w:divsChild>
            <w:div w:id="2101025945">
              <w:marLeft w:val="-75"/>
              <w:marRight w:val="0"/>
              <w:marTop w:val="30"/>
              <w:marBottom w:val="30"/>
              <w:divBdr>
                <w:top w:val="none" w:sz="0" w:space="0" w:color="auto"/>
                <w:left w:val="none" w:sz="0" w:space="0" w:color="auto"/>
                <w:bottom w:val="none" w:sz="0" w:space="0" w:color="auto"/>
                <w:right w:val="none" w:sz="0" w:space="0" w:color="auto"/>
              </w:divBdr>
              <w:divsChild>
                <w:div w:id="11076109">
                  <w:marLeft w:val="0"/>
                  <w:marRight w:val="0"/>
                  <w:marTop w:val="0"/>
                  <w:marBottom w:val="0"/>
                  <w:divBdr>
                    <w:top w:val="none" w:sz="0" w:space="0" w:color="auto"/>
                    <w:left w:val="none" w:sz="0" w:space="0" w:color="auto"/>
                    <w:bottom w:val="none" w:sz="0" w:space="0" w:color="auto"/>
                    <w:right w:val="none" w:sz="0" w:space="0" w:color="auto"/>
                  </w:divBdr>
                  <w:divsChild>
                    <w:div w:id="1687095090">
                      <w:marLeft w:val="0"/>
                      <w:marRight w:val="0"/>
                      <w:marTop w:val="0"/>
                      <w:marBottom w:val="0"/>
                      <w:divBdr>
                        <w:top w:val="none" w:sz="0" w:space="0" w:color="auto"/>
                        <w:left w:val="none" w:sz="0" w:space="0" w:color="auto"/>
                        <w:bottom w:val="none" w:sz="0" w:space="0" w:color="auto"/>
                        <w:right w:val="none" w:sz="0" w:space="0" w:color="auto"/>
                      </w:divBdr>
                    </w:div>
                  </w:divsChild>
                </w:div>
                <w:div w:id="40715621">
                  <w:marLeft w:val="0"/>
                  <w:marRight w:val="0"/>
                  <w:marTop w:val="0"/>
                  <w:marBottom w:val="0"/>
                  <w:divBdr>
                    <w:top w:val="none" w:sz="0" w:space="0" w:color="auto"/>
                    <w:left w:val="none" w:sz="0" w:space="0" w:color="auto"/>
                    <w:bottom w:val="none" w:sz="0" w:space="0" w:color="auto"/>
                    <w:right w:val="none" w:sz="0" w:space="0" w:color="auto"/>
                  </w:divBdr>
                  <w:divsChild>
                    <w:div w:id="1227883383">
                      <w:marLeft w:val="0"/>
                      <w:marRight w:val="0"/>
                      <w:marTop w:val="0"/>
                      <w:marBottom w:val="0"/>
                      <w:divBdr>
                        <w:top w:val="none" w:sz="0" w:space="0" w:color="auto"/>
                        <w:left w:val="none" w:sz="0" w:space="0" w:color="auto"/>
                        <w:bottom w:val="none" w:sz="0" w:space="0" w:color="auto"/>
                        <w:right w:val="none" w:sz="0" w:space="0" w:color="auto"/>
                      </w:divBdr>
                    </w:div>
                    <w:div w:id="1576090727">
                      <w:marLeft w:val="0"/>
                      <w:marRight w:val="0"/>
                      <w:marTop w:val="0"/>
                      <w:marBottom w:val="0"/>
                      <w:divBdr>
                        <w:top w:val="none" w:sz="0" w:space="0" w:color="auto"/>
                        <w:left w:val="none" w:sz="0" w:space="0" w:color="auto"/>
                        <w:bottom w:val="none" w:sz="0" w:space="0" w:color="auto"/>
                        <w:right w:val="none" w:sz="0" w:space="0" w:color="auto"/>
                      </w:divBdr>
                    </w:div>
                  </w:divsChild>
                </w:div>
                <w:div w:id="670066622">
                  <w:marLeft w:val="0"/>
                  <w:marRight w:val="0"/>
                  <w:marTop w:val="0"/>
                  <w:marBottom w:val="0"/>
                  <w:divBdr>
                    <w:top w:val="none" w:sz="0" w:space="0" w:color="auto"/>
                    <w:left w:val="none" w:sz="0" w:space="0" w:color="auto"/>
                    <w:bottom w:val="none" w:sz="0" w:space="0" w:color="auto"/>
                    <w:right w:val="none" w:sz="0" w:space="0" w:color="auto"/>
                  </w:divBdr>
                  <w:divsChild>
                    <w:div w:id="554585755">
                      <w:marLeft w:val="0"/>
                      <w:marRight w:val="0"/>
                      <w:marTop w:val="0"/>
                      <w:marBottom w:val="0"/>
                      <w:divBdr>
                        <w:top w:val="none" w:sz="0" w:space="0" w:color="auto"/>
                        <w:left w:val="none" w:sz="0" w:space="0" w:color="auto"/>
                        <w:bottom w:val="none" w:sz="0" w:space="0" w:color="auto"/>
                        <w:right w:val="none" w:sz="0" w:space="0" w:color="auto"/>
                      </w:divBdr>
                    </w:div>
                    <w:div w:id="1218858117">
                      <w:marLeft w:val="0"/>
                      <w:marRight w:val="0"/>
                      <w:marTop w:val="0"/>
                      <w:marBottom w:val="0"/>
                      <w:divBdr>
                        <w:top w:val="none" w:sz="0" w:space="0" w:color="auto"/>
                        <w:left w:val="none" w:sz="0" w:space="0" w:color="auto"/>
                        <w:bottom w:val="none" w:sz="0" w:space="0" w:color="auto"/>
                        <w:right w:val="none" w:sz="0" w:space="0" w:color="auto"/>
                      </w:divBdr>
                    </w:div>
                  </w:divsChild>
                </w:div>
                <w:div w:id="919633083">
                  <w:marLeft w:val="0"/>
                  <w:marRight w:val="0"/>
                  <w:marTop w:val="0"/>
                  <w:marBottom w:val="0"/>
                  <w:divBdr>
                    <w:top w:val="none" w:sz="0" w:space="0" w:color="auto"/>
                    <w:left w:val="none" w:sz="0" w:space="0" w:color="auto"/>
                    <w:bottom w:val="none" w:sz="0" w:space="0" w:color="auto"/>
                    <w:right w:val="none" w:sz="0" w:space="0" w:color="auto"/>
                  </w:divBdr>
                  <w:divsChild>
                    <w:div w:id="1095134464">
                      <w:marLeft w:val="0"/>
                      <w:marRight w:val="0"/>
                      <w:marTop w:val="0"/>
                      <w:marBottom w:val="0"/>
                      <w:divBdr>
                        <w:top w:val="none" w:sz="0" w:space="0" w:color="auto"/>
                        <w:left w:val="none" w:sz="0" w:space="0" w:color="auto"/>
                        <w:bottom w:val="none" w:sz="0" w:space="0" w:color="auto"/>
                        <w:right w:val="none" w:sz="0" w:space="0" w:color="auto"/>
                      </w:divBdr>
                    </w:div>
                    <w:div w:id="1132597894">
                      <w:marLeft w:val="0"/>
                      <w:marRight w:val="0"/>
                      <w:marTop w:val="0"/>
                      <w:marBottom w:val="0"/>
                      <w:divBdr>
                        <w:top w:val="none" w:sz="0" w:space="0" w:color="auto"/>
                        <w:left w:val="none" w:sz="0" w:space="0" w:color="auto"/>
                        <w:bottom w:val="none" w:sz="0" w:space="0" w:color="auto"/>
                        <w:right w:val="none" w:sz="0" w:space="0" w:color="auto"/>
                      </w:divBdr>
                    </w:div>
                  </w:divsChild>
                </w:div>
                <w:div w:id="927664551">
                  <w:marLeft w:val="0"/>
                  <w:marRight w:val="0"/>
                  <w:marTop w:val="0"/>
                  <w:marBottom w:val="0"/>
                  <w:divBdr>
                    <w:top w:val="none" w:sz="0" w:space="0" w:color="auto"/>
                    <w:left w:val="none" w:sz="0" w:space="0" w:color="auto"/>
                    <w:bottom w:val="none" w:sz="0" w:space="0" w:color="auto"/>
                    <w:right w:val="none" w:sz="0" w:space="0" w:color="auto"/>
                  </w:divBdr>
                  <w:divsChild>
                    <w:div w:id="204493295">
                      <w:marLeft w:val="0"/>
                      <w:marRight w:val="0"/>
                      <w:marTop w:val="0"/>
                      <w:marBottom w:val="0"/>
                      <w:divBdr>
                        <w:top w:val="none" w:sz="0" w:space="0" w:color="auto"/>
                        <w:left w:val="none" w:sz="0" w:space="0" w:color="auto"/>
                        <w:bottom w:val="none" w:sz="0" w:space="0" w:color="auto"/>
                        <w:right w:val="none" w:sz="0" w:space="0" w:color="auto"/>
                      </w:divBdr>
                    </w:div>
                    <w:div w:id="1618878057">
                      <w:marLeft w:val="0"/>
                      <w:marRight w:val="0"/>
                      <w:marTop w:val="0"/>
                      <w:marBottom w:val="0"/>
                      <w:divBdr>
                        <w:top w:val="none" w:sz="0" w:space="0" w:color="auto"/>
                        <w:left w:val="none" w:sz="0" w:space="0" w:color="auto"/>
                        <w:bottom w:val="none" w:sz="0" w:space="0" w:color="auto"/>
                        <w:right w:val="none" w:sz="0" w:space="0" w:color="auto"/>
                      </w:divBdr>
                    </w:div>
                  </w:divsChild>
                </w:div>
                <w:div w:id="1100485716">
                  <w:marLeft w:val="0"/>
                  <w:marRight w:val="0"/>
                  <w:marTop w:val="0"/>
                  <w:marBottom w:val="0"/>
                  <w:divBdr>
                    <w:top w:val="none" w:sz="0" w:space="0" w:color="auto"/>
                    <w:left w:val="none" w:sz="0" w:space="0" w:color="auto"/>
                    <w:bottom w:val="none" w:sz="0" w:space="0" w:color="auto"/>
                    <w:right w:val="none" w:sz="0" w:space="0" w:color="auto"/>
                  </w:divBdr>
                  <w:divsChild>
                    <w:div w:id="24523858">
                      <w:marLeft w:val="0"/>
                      <w:marRight w:val="0"/>
                      <w:marTop w:val="0"/>
                      <w:marBottom w:val="0"/>
                      <w:divBdr>
                        <w:top w:val="none" w:sz="0" w:space="0" w:color="auto"/>
                        <w:left w:val="none" w:sz="0" w:space="0" w:color="auto"/>
                        <w:bottom w:val="none" w:sz="0" w:space="0" w:color="auto"/>
                        <w:right w:val="none" w:sz="0" w:space="0" w:color="auto"/>
                      </w:divBdr>
                    </w:div>
                    <w:div w:id="336739402">
                      <w:marLeft w:val="0"/>
                      <w:marRight w:val="0"/>
                      <w:marTop w:val="0"/>
                      <w:marBottom w:val="0"/>
                      <w:divBdr>
                        <w:top w:val="none" w:sz="0" w:space="0" w:color="auto"/>
                        <w:left w:val="none" w:sz="0" w:space="0" w:color="auto"/>
                        <w:bottom w:val="none" w:sz="0" w:space="0" w:color="auto"/>
                        <w:right w:val="none" w:sz="0" w:space="0" w:color="auto"/>
                      </w:divBdr>
                    </w:div>
                  </w:divsChild>
                </w:div>
                <w:div w:id="2039620826">
                  <w:marLeft w:val="0"/>
                  <w:marRight w:val="0"/>
                  <w:marTop w:val="0"/>
                  <w:marBottom w:val="0"/>
                  <w:divBdr>
                    <w:top w:val="none" w:sz="0" w:space="0" w:color="auto"/>
                    <w:left w:val="none" w:sz="0" w:space="0" w:color="auto"/>
                    <w:bottom w:val="none" w:sz="0" w:space="0" w:color="auto"/>
                    <w:right w:val="none" w:sz="0" w:space="0" w:color="auto"/>
                  </w:divBdr>
                  <w:divsChild>
                    <w:div w:id="928390579">
                      <w:marLeft w:val="0"/>
                      <w:marRight w:val="0"/>
                      <w:marTop w:val="0"/>
                      <w:marBottom w:val="0"/>
                      <w:divBdr>
                        <w:top w:val="none" w:sz="0" w:space="0" w:color="auto"/>
                        <w:left w:val="none" w:sz="0" w:space="0" w:color="auto"/>
                        <w:bottom w:val="none" w:sz="0" w:space="0" w:color="auto"/>
                        <w:right w:val="none" w:sz="0" w:space="0" w:color="auto"/>
                      </w:divBdr>
                    </w:div>
                    <w:div w:id="112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4802">
          <w:marLeft w:val="0"/>
          <w:marRight w:val="0"/>
          <w:marTop w:val="0"/>
          <w:marBottom w:val="0"/>
          <w:divBdr>
            <w:top w:val="none" w:sz="0" w:space="0" w:color="auto"/>
            <w:left w:val="none" w:sz="0" w:space="0" w:color="auto"/>
            <w:bottom w:val="none" w:sz="0" w:space="0" w:color="auto"/>
            <w:right w:val="none" w:sz="0" w:space="0" w:color="auto"/>
          </w:divBdr>
        </w:div>
        <w:div w:id="1035421848">
          <w:marLeft w:val="0"/>
          <w:marRight w:val="0"/>
          <w:marTop w:val="0"/>
          <w:marBottom w:val="0"/>
          <w:divBdr>
            <w:top w:val="none" w:sz="0" w:space="0" w:color="auto"/>
            <w:left w:val="none" w:sz="0" w:space="0" w:color="auto"/>
            <w:bottom w:val="none" w:sz="0" w:space="0" w:color="auto"/>
            <w:right w:val="none" w:sz="0" w:space="0" w:color="auto"/>
          </w:divBdr>
        </w:div>
        <w:div w:id="1199775273">
          <w:marLeft w:val="0"/>
          <w:marRight w:val="0"/>
          <w:marTop w:val="0"/>
          <w:marBottom w:val="0"/>
          <w:divBdr>
            <w:top w:val="none" w:sz="0" w:space="0" w:color="auto"/>
            <w:left w:val="none" w:sz="0" w:space="0" w:color="auto"/>
            <w:bottom w:val="none" w:sz="0" w:space="0" w:color="auto"/>
            <w:right w:val="none" w:sz="0" w:space="0" w:color="auto"/>
          </w:divBdr>
          <w:divsChild>
            <w:div w:id="306131500">
              <w:marLeft w:val="0"/>
              <w:marRight w:val="0"/>
              <w:marTop w:val="0"/>
              <w:marBottom w:val="0"/>
              <w:divBdr>
                <w:top w:val="none" w:sz="0" w:space="0" w:color="auto"/>
                <w:left w:val="none" w:sz="0" w:space="0" w:color="auto"/>
                <w:bottom w:val="none" w:sz="0" w:space="0" w:color="auto"/>
                <w:right w:val="none" w:sz="0" w:space="0" w:color="auto"/>
              </w:divBdr>
            </w:div>
            <w:div w:id="635261548">
              <w:marLeft w:val="0"/>
              <w:marRight w:val="0"/>
              <w:marTop w:val="0"/>
              <w:marBottom w:val="0"/>
              <w:divBdr>
                <w:top w:val="none" w:sz="0" w:space="0" w:color="auto"/>
                <w:left w:val="none" w:sz="0" w:space="0" w:color="auto"/>
                <w:bottom w:val="none" w:sz="0" w:space="0" w:color="auto"/>
                <w:right w:val="none" w:sz="0" w:space="0" w:color="auto"/>
              </w:divBdr>
            </w:div>
            <w:div w:id="980034995">
              <w:marLeft w:val="0"/>
              <w:marRight w:val="0"/>
              <w:marTop w:val="0"/>
              <w:marBottom w:val="0"/>
              <w:divBdr>
                <w:top w:val="none" w:sz="0" w:space="0" w:color="auto"/>
                <w:left w:val="none" w:sz="0" w:space="0" w:color="auto"/>
                <w:bottom w:val="none" w:sz="0" w:space="0" w:color="auto"/>
                <w:right w:val="none" w:sz="0" w:space="0" w:color="auto"/>
              </w:divBdr>
            </w:div>
            <w:div w:id="1252471291">
              <w:marLeft w:val="0"/>
              <w:marRight w:val="0"/>
              <w:marTop w:val="0"/>
              <w:marBottom w:val="0"/>
              <w:divBdr>
                <w:top w:val="none" w:sz="0" w:space="0" w:color="auto"/>
                <w:left w:val="none" w:sz="0" w:space="0" w:color="auto"/>
                <w:bottom w:val="none" w:sz="0" w:space="0" w:color="auto"/>
                <w:right w:val="none" w:sz="0" w:space="0" w:color="auto"/>
              </w:divBdr>
            </w:div>
            <w:div w:id="1800609899">
              <w:marLeft w:val="0"/>
              <w:marRight w:val="0"/>
              <w:marTop w:val="0"/>
              <w:marBottom w:val="0"/>
              <w:divBdr>
                <w:top w:val="none" w:sz="0" w:space="0" w:color="auto"/>
                <w:left w:val="none" w:sz="0" w:space="0" w:color="auto"/>
                <w:bottom w:val="none" w:sz="0" w:space="0" w:color="auto"/>
                <w:right w:val="none" w:sz="0" w:space="0" w:color="auto"/>
              </w:divBdr>
            </w:div>
          </w:divsChild>
        </w:div>
        <w:div w:id="1287352532">
          <w:marLeft w:val="0"/>
          <w:marRight w:val="0"/>
          <w:marTop w:val="0"/>
          <w:marBottom w:val="0"/>
          <w:divBdr>
            <w:top w:val="none" w:sz="0" w:space="0" w:color="auto"/>
            <w:left w:val="none" w:sz="0" w:space="0" w:color="auto"/>
            <w:bottom w:val="none" w:sz="0" w:space="0" w:color="auto"/>
            <w:right w:val="none" w:sz="0" w:space="0" w:color="auto"/>
          </w:divBdr>
        </w:div>
        <w:div w:id="1387266774">
          <w:marLeft w:val="0"/>
          <w:marRight w:val="0"/>
          <w:marTop w:val="0"/>
          <w:marBottom w:val="0"/>
          <w:divBdr>
            <w:top w:val="none" w:sz="0" w:space="0" w:color="auto"/>
            <w:left w:val="none" w:sz="0" w:space="0" w:color="auto"/>
            <w:bottom w:val="none" w:sz="0" w:space="0" w:color="auto"/>
            <w:right w:val="none" w:sz="0" w:space="0" w:color="auto"/>
          </w:divBdr>
        </w:div>
        <w:div w:id="1486966845">
          <w:marLeft w:val="0"/>
          <w:marRight w:val="0"/>
          <w:marTop w:val="0"/>
          <w:marBottom w:val="0"/>
          <w:divBdr>
            <w:top w:val="none" w:sz="0" w:space="0" w:color="auto"/>
            <w:left w:val="none" w:sz="0" w:space="0" w:color="auto"/>
            <w:bottom w:val="none" w:sz="0" w:space="0" w:color="auto"/>
            <w:right w:val="none" w:sz="0" w:space="0" w:color="auto"/>
          </w:divBdr>
          <w:divsChild>
            <w:div w:id="547452667">
              <w:marLeft w:val="0"/>
              <w:marRight w:val="0"/>
              <w:marTop w:val="0"/>
              <w:marBottom w:val="0"/>
              <w:divBdr>
                <w:top w:val="none" w:sz="0" w:space="0" w:color="auto"/>
                <w:left w:val="none" w:sz="0" w:space="0" w:color="auto"/>
                <w:bottom w:val="none" w:sz="0" w:space="0" w:color="auto"/>
                <w:right w:val="none" w:sz="0" w:space="0" w:color="auto"/>
              </w:divBdr>
            </w:div>
            <w:div w:id="1303315421">
              <w:marLeft w:val="0"/>
              <w:marRight w:val="0"/>
              <w:marTop w:val="0"/>
              <w:marBottom w:val="0"/>
              <w:divBdr>
                <w:top w:val="none" w:sz="0" w:space="0" w:color="auto"/>
                <w:left w:val="none" w:sz="0" w:space="0" w:color="auto"/>
                <w:bottom w:val="none" w:sz="0" w:space="0" w:color="auto"/>
                <w:right w:val="none" w:sz="0" w:space="0" w:color="auto"/>
              </w:divBdr>
            </w:div>
            <w:div w:id="1813524939">
              <w:marLeft w:val="0"/>
              <w:marRight w:val="0"/>
              <w:marTop w:val="0"/>
              <w:marBottom w:val="0"/>
              <w:divBdr>
                <w:top w:val="none" w:sz="0" w:space="0" w:color="auto"/>
                <w:left w:val="none" w:sz="0" w:space="0" w:color="auto"/>
                <w:bottom w:val="none" w:sz="0" w:space="0" w:color="auto"/>
                <w:right w:val="none" w:sz="0" w:space="0" w:color="auto"/>
              </w:divBdr>
            </w:div>
            <w:div w:id="2147040246">
              <w:marLeft w:val="0"/>
              <w:marRight w:val="0"/>
              <w:marTop w:val="0"/>
              <w:marBottom w:val="0"/>
              <w:divBdr>
                <w:top w:val="none" w:sz="0" w:space="0" w:color="auto"/>
                <w:left w:val="none" w:sz="0" w:space="0" w:color="auto"/>
                <w:bottom w:val="none" w:sz="0" w:space="0" w:color="auto"/>
                <w:right w:val="none" w:sz="0" w:space="0" w:color="auto"/>
              </w:divBdr>
            </w:div>
          </w:divsChild>
        </w:div>
        <w:div w:id="2042901225">
          <w:marLeft w:val="0"/>
          <w:marRight w:val="0"/>
          <w:marTop w:val="0"/>
          <w:marBottom w:val="0"/>
          <w:divBdr>
            <w:top w:val="none" w:sz="0" w:space="0" w:color="auto"/>
            <w:left w:val="none" w:sz="0" w:space="0" w:color="auto"/>
            <w:bottom w:val="none" w:sz="0" w:space="0" w:color="auto"/>
            <w:right w:val="none" w:sz="0" w:space="0" w:color="auto"/>
          </w:divBdr>
        </w:div>
        <w:div w:id="2072463611">
          <w:marLeft w:val="0"/>
          <w:marRight w:val="0"/>
          <w:marTop w:val="0"/>
          <w:marBottom w:val="0"/>
          <w:divBdr>
            <w:top w:val="none" w:sz="0" w:space="0" w:color="auto"/>
            <w:left w:val="none" w:sz="0" w:space="0" w:color="auto"/>
            <w:bottom w:val="none" w:sz="0" w:space="0" w:color="auto"/>
            <w:right w:val="none" w:sz="0" w:space="0" w:color="auto"/>
          </w:divBdr>
        </w:div>
      </w:divsChild>
    </w:div>
    <w:div w:id="1010647878">
      <w:bodyDiv w:val="1"/>
      <w:marLeft w:val="0"/>
      <w:marRight w:val="0"/>
      <w:marTop w:val="0"/>
      <w:marBottom w:val="0"/>
      <w:divBdr>
        <w:top w:val="none" w:sz="0" w:space="0" w:color="auto"/>
        <w:left w:val="none" w:sz="0" w:space="0" w:color="auto"/>
        <w:bottom w:val="none" w:sz="0" w:space="0" w:color="auto"/>
        <w:right w:val="none" w:sz="0" w:space="0" w:color="auto"/>
      </w:divBdr>
      <w:divsChild>
        <w:div w:id="973677312">
          <w:marLeft w:val="0"/>
          <w:marRight w:val="0"/>
          <w:marTop w:val="0"/>
          <w:marBottom w:val="0"/>
          <w:divBdr>
            <w:top w:val="none" w:sz="0" w:space="0" w:color="auto"/>
            <w:left w:val="none" w:sz="0" w:space="0" w:color="auto"/>
            <w:bottom w:val="none" w:sz="0" w:space="0" w:color="auto"/>
            <w:right w:val="none" w:sz="0" w:space="0" w:color="auto"/>
          </w:divBdr>
        </w:div>
        <w:div w:id="1251738550">
          <w:marLeft w:val="0"/>
          <w:marRight w:val="0"/>
          <w:marTop w:val="0"/>
          <w:marBottom w:val="0"/>
          <w:divBdr>
            <w:top w:val="none" w:sz="0" w:space="0" w:color="auto"/>
            <w:left w:val="none" w:sz="0" w:space="0" w:color="auto"/>
            <w:bottom w:val="none" w:sz="0" w:space="0" w:color="auto"/>
            <w:right w:val="none" w:sz="0" w:space="0" w:color="auto"/>
          </w:divBdr>
        </w:div>
        <w:div w:id="1864785104">
          <w:marLeft w:val="0"/>
          <w:marRight w:val="0"/>
          <w:marTop w:val="0"/>
          <w:marBottom w:val="0"/>
          <w:divBdr>
            <w:top w:val="none" w:sz="0" w:space="0" w:color="auto"/>
            <w:left w:val="none" w:sz="0" w:space="0" w:color="auto"/>
            <w:bottom w:val="none" w:sz="0" w:space="0" w:color="auto"/>
            <w:right w:val="none" w:sz="0" w:space="0" w:color="auto"/>
          </w:divBdr>
        </w:div>
      </w:divsChild>
    </w:div>
    <w:div w:id="1028456933">
      <w:bodyDiv w:val="1"/>
      <w:marLeft w:val="0"/>
      <w:marRight w:val="0"/>
      <w:marTop w:val="0"/>
      <w:marBottom w:val="0"/>
      <w:divBdr>
        <w:top w:val="none" w:sz="0" w:space="0" w:color="auto"/>
        <w:left w:val="none" w:sz="0" w:space="0" w:color="auto"/>
        <w:bottom w:val="none" w:sz="0" w:space="0" w:color="auto"/>
        <w:right w:val="none" w:sz="0" w:space="0" w:color="auto"/>
      </w:divBdr>
    </w:div>
    <w:div w:id="16759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54ee2ed6-8edc-44b6-a8c3-693b033a24d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F4AE-4310-4ADD-BF57-04634332B8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6A06D-2FF8-42C9-9F8E-37D264BFC5C6}">
  <ds:schemaRefs>
    <ds:schemaRef ds:uri="http://schemas.microsoft.com/sharepoint/v3/contenttype/forms"/>
  </ds:schemaRefs>
</ds:datastoreItem>
</file>

<file path=customXml/itemProps3.xml><?xml version="1.0" encoding="utf-8"?>
<ds:datastoreItem xmlns:ds="http://schemas.openxmlformats.org/officeDocument/2006/customXml" ds:itemID="{E7129530-54CF-49B2-B50D-A751F196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CC5C0-1197-444E-B253-86CCC891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DGAI</dc:creator>
  <cp:keywords/>
  <dc:description/>
  <cp:lastModifiedBy>INAI</cp:lastModifiedBy>
  <cp:revision>2</cp:revision>
  <dcterms:created xsi:type="dcterms:W3CDTF">2023-09-21T03:33:00Z</dcterms:created>
  <dcterms:modified xsi:type="dcterms:W3CDTF">2023-09-21T03:33:00Z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0x01010061C47FE8AFBA734E92B2C19B7E176AD4</vt:lpwstr>
  </property>
  <property fmtid="{D5CDD505-2E9C-101B-9397-08002B2CF9AE}" pid="3" name="MSIP_Label_43c3b674-32e1-4382-8a53-e395f4b43124_Enabled">
    <vt:lpwstr>true</vt:lpwstr>
  </property>
  <property fmtid="{D5CDD505-2E9C-101B-9397-08002B2CF9AE}" pid="4" name="MSIP_Label_43c3b674-32e1-4382-8a53-e395f4b43124_SetDate">
    <vt:lpwstr>2021-03-15T12:05:22Z</vt:lpwstr>
  </property>
  <property fmtid="{D5CDD505-2E9C-101B-9397-08002B2CF9AE}" pid="5" name="MSIP_Label_43c3b674-32e1-4382-8a53-e395f4b43124_Method">
    <vt:lpwstr>Privileged</vt:lpwstr>
  </property>
  <property fmtid="{D5CDD505-2E9C-101B-9397-08002B2CF9AE}" pid="6" name="MSIP_Label_43c3b674-32e1-4382-8a53-e395f4b43124_Name">
    <vt:lpwstr>General</vt:lpwstr>
  </property>
  <property fmtid="{D5CDD505-2E9C-101B-9397-08002B2CF9AE}" pid="7" name="MSIP_Label_43c3b674-32e1-4382-8a53-e395f4b43124_SiteId">
    <vt:lpwstr>50129323-8fab-4000-adc1-c4cfebfa21e6</vt:lpwstr>
  </property>
  <property fmtid="{D5CDD505-2E9C-101B-9397-08002B2CF9AE}" pid="8" name="MSIP_Label_43c3b674-32e1-4382-8a53-e395f4b43124_ActionId">
    <vt:lpwstr>9b00b0a4-391c-4772-9ae1-75d9a2f7ef50</vt:lpwstr>
  </property>
  <property fmtid="{D5CDD505-2E9C-101B-9397-08002B2CF9AE}" pid="9" name="MSIP_Label_43c3b674-32e1-4382-8a53-e395f4b43124_ContentBits">
    <vt:lpwstr>0</vt:lpwstr>
  </property>
</Properties>
</file>